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F1492F" w14:textId="1D395A0F" w:rsidR="009259F6" w:rsidRPr="0006379B" w:rsidRDefault="009D6AA8">
      <w:pPr>
        <w:rPr>
          <w:b/>
          <w:lang w:val="tr-TR"/>
        </w:rPr>
      </w:pPr>
      <w:r w:rsidRPr="0006379B">
        <w:rPr>
          <w:b/>
          <w:lang w:val="tr-TR"/>
        </w:rPr>
        <w:t>“Günümüz Türkiye’sinde Her Fani... “</w:t>
      </w:r>
    </w:p>
    <w:p w14:paraId="74AD3290" w14:textId="77777777" w:rsidR="009D6AA8" w:rsidRDefault="009D6AA8">
      <w:pPr>
        <w:rPr>
          <w:lang w:val="tr-TR"/>
        </w:rPr>
      </w:pPr>
    </w:p>
    <w:p w14:paraId="4362C063" w14:textId="668B9AAE" w:rsidR="009D6AA8" w:rsidRDefault="009D6AA8">
      <w:pPr>
        <w:rPr>
          <w:lang w:val="tr-TR"/>
        </w:rPr>
      </w:pPr>
      <w:r>
        <w:rPr>
          <w:lang w:val="tr-TR"/>
        </w:rPr>
        <w:t xml:space="preserve">Günümüz Türkiye’sindeki soruşturma, göz altına alma, yargılama ve tutuklamaların bolluğuna baktığıma, çoklukla mezarlıkların girişinde yazan “her canlı ölümü tadacaktır” deyişi aklıma geliyor. </w:t>
      </w:r>
      <w:r w:rsidR="00906953">
        <w:rPr>
          <w:lang w:val="tr-TR"/>
        </w:rPr>
        <w:t xml:space="preserve">Ve ister istemez, </w:t>
      </w:r>
      <w:r w:rsidR="0006379B">
        <w:rPr>
          <w:lang w:val="tr-TR"/>
        </w:rPr>
        <w:t>bu deyişi</w:t>
      </w:r>
      <w:r>
        <w:rPr>
          <w:lang w:val="tr-TR"/>
        </w:rPr>
        <w:t>, bu ülkede “demokrasiyi, insan haklarını var sayıp da konuşmaya kalkan her canlı sanıklığı tadacaktır” haline getirme</w:t>
      </w:r>
      <w:r w:rsidR="00906953">
        <w:rPr>
          <w:lang w:val="tr-TR"/>
        </w:rPr>
        <w:t xml:space="preserve">yi düşünmeye başlıyorum. </w:t>
      </w:r>
    </w:p>
    <w:p w14:paraId="021D9836" w14:textId="77777777" w:rsidR="009D6AA8" w:rsidRDefault="009D6AA8">
      <w:pPr>
        <w:rPr>
          <w:lang w:val="tr-TR"/>
        </w:rPr>
      </w:pPr>
    </w:p>
    <w:p w14:paraId="49FA9D05" w14:textId="789FBF29" w:rsidR="009D6AA8" w:rsidRDefault="009D6AA8">
      <w:pPr>
        <w:rPr>
          <w:lang w:val="tr-TR"/>
        </w:rPr>
      </w:pPr>
      <w:r>
        <w:rPr>
          <w:lang w:val="tr-TR"/>
        </w:rPr>
        <w:t xml:space="preserve">Dün sanıklığı tadan </w:t>
      </w:r>
      <w:r w:rsidR="00906953">
        <w:rPr>
          <w:lang w:val="tr-TR"/>
        </w:rPr>
        <w:t>faniler arasına ben de katıldım ve</w:t>
      </w:r>
      <w:r>
        <w:rPr>
          <w:lang w:val="tr-TR"/>
        </w:rPr>
        <w:t xml:space="preserve"> Barış İçin Akademisyenlerin (BAK) bildirisini imzalayanlardan biri olarak 34. Ağır Ceza Mahkemesinde “terör propagandası yapmaktan” hakim karşısına çıktım. </w:t>
      </w:r>
      <w:r w:rsidR="00906953">
        <w:rPr>
          <w:lang w:val="tr-TR"/>
        </w:rPr>
        <w:t xml:space="preserve">Suçum </w:t>
      </w:r>
      <w:r w:rsidR="002914EB">
        <w:rPr>
          <w:lang w:val="tr-TR"/>
        </w:rPr>
        <w:t>barış isteyen bir bildiriyi imzalamak</w:t>
      </w:r>
      <w:r w:rsidR="00906953">
        <w:rPr>
          <w:lang w:val="tr-TR"/>
        </w:rPr>
        <w:t>tı</w:t>
      </w:r>
      <w:r w:rsidR="002914EB">
        <w:rPr>
          <w:lang w:val="tr-TR"/>
        </w:rPr>
        <w:t>!....</w:t>
      </w:r>
    </w:p>
    <w:p w14:paraId="31A90225" w14:textId="77777777" w:rsidR="009D6AA8" w:rsidRDefault="009D6AA8">
      <w:pPr>
        <w:rPr>
          <w:lang w:val="tr-TR"/>
        </w:rPr>
      </w:pPr>
    </w:p>
    <w:p w14:paraId="672468B5" w14:textId="7367E13B" w:rsidR="002914EB" w:rsidRDefault="00951D90" w:rsidP="002914EB">
      <w:pPr>
        <w:rPr>
          <w:lang w:val="tr-TR"/>
        </w:rPr>
      </w:pPr>
      <w:r w:rsidRPr="00AC48CE">
        <w:rPr>
          <w:lang w:val="tr-TR"/>
        </w:rPr>
        <w:t>Bugüne dek, iyisiyle, kötüsüyle çok şey yaşadım diye düşünü</w:t>
      </w:r>
      <w:r w:rsidR="009D6AA8">
        <w:rPr>
          <w:lang w:val="tr-TR"/>
        </w:rPr>
        <w:t xml:space="preserve">rken, </w:t>
      </w:r>
      <w:r w:rsidR="002914EB">
        <w:rPr>
          <w:lang w:val="tr-TR"/>
        </w:rPr>
        <w:t>meğer eksik kalanlar</w:t>
      </w:r>
      <w:r w:rsidRPr="00AC48CE">
        <w:rPr>
          <w:lang w:val="tr-TR"/>
        </w:rPr>
        <w:t xml:space="preserve"> varmış!…. </w:t>
      </w:r>
      <w:r w:rsidR="002914EB">
        <w:rPr>
          <w:lang w:val="tr-TR"/>
        </w:rPr>
        <w:t xml:space="preserve">Tabii </w:t>
      </w:r>
      <w:r w:rsidR="002914EB" w:rsidRPr="00AC48CE">
        <w:rPr>
          <w:lang w:val="tr-TR"/>
        </w:rPr>
        <w:t xml:space="preserve">Türkiye burası; kimler yargılanmadı, kimler tutuklanmadı ki!... </w:t>
      </w:r>
      <w:r w:rsidR="002914EB">
        <w:rPr>
          <w:lang w:val="tr-TR"/>
        </w:rPr>
        <w:t xml:space="preserve">Aslına bakarsanız, gelecek </w:t>
      </w:r>
      <w:r w:rsidR="002914EB" w:rsidRPr="00AC48CE">
        <w:rPr>
          <w:lang w:val="tr-TR"/>
        </w:rPr>
        <w:t xml:space="preserve">biraz daha aydınlansın diye mücadele veren </w:t>
      </w:r>
      <w:r w:rsidR="002914EB">
        <w:rPr>
          <w:lang w:val="tr-TR"/>
        </w:rPr>
        <w:t xml:space="preserve">bunca insan arasına katılmamak ayıp olurdu! </w:t>
      </w:r>
    </w:p>
    <w:p w14:paraId="2D793DE9" w14:textId="77777777" w:rsidR="00D361B5" w:rsidRDefault="00D361B5">
      <w:pPr>
        <w:rPr>
          <w:lang w:val="tr-TR"/>
        </w:rPr>
      </w:pPr>
    </w:p>
    <w:p w14:paraId="37E02DFF" w14:textId="77D42B1E" w:rsidR="002914EB" w:rsidRPr="002914EB" w:rsidRDefault="002914EB">
      <w:pPr>
        <w:rPr>
          <w:lang w:val="tr-TR"/>
        </w:rPr>
      </w:pPr>
      <w:r w:rsidRPr="002914EB">
        <w:rPr>
          <w:lang w:val="tr-TR"/>
        </w:rPr>
        <w:t xml:space="preserve">Dava, Terörle Mücadele Kanunu’nun (TMK) 7/2 maddesinden açılmış. Bu fıkrada,  2013 tarihinde yapılan değişiklikle birlikte, </w:t>
      </w:r>
      <w:r w:rsidR="00156365">
        <w:rPr>
          <w:lang w:val="tr-TR"/>
        </w:rPr>
        <w:t>“</w:t>
      </w:r>
      <w:r w:rsidRPr="002914EB">
        <w:rPr>
          <w:lang w:val="tr-TR"/>
        </w:rPr>
        <w:t>t</w:t>
      </w:r>
      <w:r>
        <w:rPr>
          <w:lang w:val="tr-TR"/>
        </w:rPr>
        <w:t>erör</w:t>
      </w:r>
      <w:r w:rsidRPr="002914EB">
        <w:rPr>
          <w:lang w:val="tr-TR"/>
        </w:rPr>
        <w:t xml:space="preserve"> </w:t>
      </w:r>
      <w:r>
        <w:rPr>
          <w:lang w:val="tr-TR"/>
        </w:rPr>
        <w:t>örgütünün</w:t>
      </w:r>
      <w:r w:rsidRPr="002914EB">
        <w:rPr>
          <w:lang w:val="tr-TR"/>
        </w:rPr>
        <w:t xml:space="preserve"> </w:t>
      </w:r>
      <w:r>
        <w:rPr>
          <w:lang w:val="tr-TR"/>
        </w:rPr>
        <w:t>cebir, şiddet veya tehdit içeren yö</w:t>
      </w:r>
      <w:r w:rsidRPr="002914EB">
        <w:rPr>
          <w:lang w:val="tr-TR"/>
        </w:rPr>
        <w:t>nte</w:t>
      </w:r>
      <w:r>
        <w:rPr>
          <w:lang w:val="tr-TR"/>
        </w:rPr>
        <w:t>mlerini meşru gö</w:t>
      </w:r>
      <w:r w:rsidRPr="002914EB">
        <w:rPr>
          <w:lang w:val="tr-TR"/>
        </w:rPr>
        <w:t xml:space="preserve">stermek, övmek veya </w:t>
      </w:r>
      <w:r>
        <w:rPr>
          <w:lang w:val="tr-TR"/>
        </w:rPr>
        <w:t>bu yöntemlere başvurmayı teşvik edecek ş</w:t>
      </w:r>
      <w:r w:rsidRPr="002914EB">
        <w:rPr>
          <w:lang w:val="tr-TR"/>
        </w:rPr>
        <w:t xml:space="preserve">ekilde propagandasını” yapmaktan söz ediliyor; verilecek ceza da 1 yıldan 5 yıla kadar hapis. </w:t>
      </w:r>
    </w:p>
    <w:p w14:paraId="04C9992D" w14:textId="77777777" w:rsidR="002914EB" w:rsidRPr="002914EB" w:rsidRDefault="002914EB">
      <w:pPr>
        <w:rPr>
          <w:lang w:val="tr-TR"/>
        </w:rPr>
      </w:pPr>
    </w:p>
    <w:p w14:paraId="5456E23F" w14:textId="77777777" w:rsidR="00906953" w:rsidRDefault="002914EB">
      <w:pPr>
        <w:rPr>
          <w:lang w:val="tr-TR"/>
        </w:rPr>
      </w:pPr>
      <w:r w:rsidRPr="002914EB">
        <w:rPr>
          <w:lang w:val="tr-TR"/>
        </w:rPr>
        <w:t xml:space="preserve">Davaya konu olan bildiri ise, </w:t>
      </w:r>
      <w:r w:rsidR="00156365">
        <w:rPr>
          <w:lang w:val="tr-TR"/>
        </w:rPr>
        <w:t xml:space="preserve">temelde, Haziran Seçimleri sonrası Güneydoğu’da tırmanan olaylardan hareketle orada yaşayanların karşılaştıkları yıkım ve acılara son verilmesi ile kalıcı bir barış için müzakere yollarının açılmasını konu eden bir bildiri. </w:t>
      </w:r>
    </w:p>
    <w:p w14:paraId="3B0753FC" w14:textId="77777777" w:rsidR="00906953" w:rsidRDefault="00906953">
      <w:pPr>
        <w:rPr>
          <w:lang w:val="tr-TR"/>
        </w:rPr>
      </w:pPr>
    </w:p>
    <w:p w14:paraId="5E4B1D6A" w14:textId="2CA5BD15" w:rsidR="003E38D7" w:rsidRDefault="00156365">
      <w:pPr>
        <w:rPr>
          <w:lang w:val="tr-TR"/>
        </w:rPr>
      </w:pPr>
      <w:r>
        <w:rPr>
          <w:lang w:val="tr-TR"/>
        </w:rPr>
        <w:t>İddia makamı, bunun “PKK/KCK  ne destek bildirisi” olarak nitelemekte</w:t>
      </w:r>
      <w:r w:rsidR="00906953">
        <w:rPr>
          <w:lang w:val="tr-TR"/>
        </w:rPr>
        <w:t>. Oysa, h</w:t>
      </w:r>
      <w:r>
        <w:rPr>
          <w:lang w:val="tr-TR"/>
        </w:rPr>
        <w:t>ukuk eğitimi almış ve yıllarca “Hukuka Giriş” dersleri vermiş biri o</w:t>
      </w:r>
      <w:r w:rsidR="00906953">
        <w:rPr>
          <w:lang w:val="tr-TR"/>
        </w:rPr>
        <w:t>larak bu bildirinin böyle bir davaya konu</w:t>
      </w:r>
      <w:r>
        <w:rPr>
          <w:lang w:val="tr-TR"/>
        </w:rPr>
        <w:t xml:space="preserve"> olma</w:t>
      </w:r>
      <w:r w:rsidR="00906953">
        <w:rPr>
          <w:lang w:val="tr-TR"/>
        </w:rPr>
        <w:t xml:space="preserve">ması gerektiğini düşünüyorum. </w:t>
      </w:r>
      <w:r w:rsidR="003E38D7">
        <w:rPr>
          <w:lang w:val="tr-TR"/>
        </w:rPr>
        <w:t>Mahkemede beraat</w:t>
      </w:r>
      <w:r>
        <w:rPr>
          <w:lang w:val="tr-TR"/>
        </w:rPr>
        <w:t xml:space="preserve"> isterken söylediklerimde </w:t>
      </w:r>
      <w:r w:rsidR="003E38D7">
        <w:rPr>
          <w:lang w:val="tr-TR"/>
        </w:rPr>
        <w:t xml:space="preserve">de </w:t>
      </w:r>
      <w:r w:rsidR="00906953">
        <w:rPr>
          <w:lang w:val="tr-TR"/>
        </w:rPr>
        <w:t xml:space="preserve">kısaca </w:t>
      </w:r>
      <w:r>
        <w:rPr>
          <w:lang w:val="tr-TR"/>
        </w:rPr>
        <w:t xml:space="preserve">bunlar oldu. </w:t>
      </w:r>
    </w:p>
    <w:p w14:paraId="595F32CC" w14:textId="77777777" w:rsidR="003E38D7" w:rsidRDefault="003E38D7">
      <w:pPr>
        <w:rPr>
          <w:lang w:val="tr-TR"/>
        </w:rPr>
      </w:pPr>
    </w:p>
    <w:p w14:paraId="67356009" w14:textId="728A60E4" w:rsidR="00820FF6" w:rsidRDefault="003E38D7">
      <w:pPr>
        <w:rPr>
          <w:lang w:val="tr-TR"/>
        </w:rPr>
      </w:pPr>
      <w:r>
        <w:rPr>
          <w:lang w:val="tr-TR"/>
        </w:rPr>
        <w:t xml:space="preserve">Hukukta ilk öğrenilen ilkelerden biri hukuk kurallarının lafzı ve ruhuyla uygulanması gerektiğidir. TMK 7/2’nin gerek yazılımı gerek arkasındaki gerekçe veya amacı dikkate alırsak, bu bildiri ve içeriğinin bu maddeyle ilişkilendirilmesini düşünmek zor. </w:t>
      </w:r>
      <w:r w:rsidR="00820FF6">
        <w:rPr>
          <w:lang w:val="tr-TR"/>
        </w:rPr>
        <w:t>Bu madde, şiddeti övmek, meşru göstermekten söz ediyor; bildiri ise Güneydoğu Anadolu’nun bir çok kentinde o günlerde yaşanan şiddet or</w:t>
      </w:r>
      <w:r w:rsidR="00906953">
        <w:rPr>
          <w:lang w:val="tr-TR"/>
        </w:rPr>
        <w:t>tamının son bulmasını istemekte... M</w:t>
      </w:r>
      <w:r w:rsidR="00820FF6">
        <w:rPr>
          <w:lang w:val="tr-TR"/>
        </w:rPr>
        <w:t xml:space="preserve">adde, şiddete yönelik eylemleri teşvik etmekten söz ediyor; bildiri ise, lafzıyla ve ruhuyla bu dönem öncesinde yaşanan çözüm sürecini hatırlatarak </w:t>
      </w:r>
      <w:r>
        <w:rPr>
          <w:lang w:val="tr-TR"/>
        </w:rPr>
        <w:t xml:space="preserve">barışın tesisini  talep </w:t>
      </w:r>
      <w:r w:rsidR="00820FF6">
        <w:rPr>
          <w:lang w:val="tr-TR"/>
        </w:rPr>
        <w:t xml:space="preserve"> etmekte.  </w:t>
      </w:r>
    </w:p>
    <w:p w14:paraId="1507795C" w14:textId="77777777" w:rsidR="0006379B" w:rsidRDefault="0006379B">
      <w:pPr>
        <w:rPr>
          <w:lang w:val="tr-TR"/>
        </w:rPr>
      </w:pPr>
    </w:p>
    <w:p w14:paraId="5AC76F33" w14:textId="17235501" w:rsidR="0006379B" w:rsidRDefault="00906953">
      <w:pPr>
        <w:rPr>
          <w:lang w:val="tr-TR"/>
        </w:rPr>
      </w:pPr>
      <w:r>
        <w:rPr>
          <w:lang w:val="tr-TR"/>
        </w:rPr>
        <w:t>Özetle</w:t>
      </w:r>
      <w:r w:rsidR="0006379B">
        <w:rPr>
          <w:lang w:val="tr-TR"/>
        </w:rPr>
        <w:t xml:space="preserve">, gerek akademisyenlerin Güneydoğu Anadolu’da yaşanan yıkımlar karşısında imzaladıkları bildiri, gerek </w:t>
      </w:r>
      <w:proofErr w:type="spellStart"/>
      <w:r w:rsidR="0006379B">
        <w:rPr>
          <w:lang w:val="tr-TR"/>
        </w:rPr>
        <w:t>Afrin</w:t>
      </w:r>
      <w:proofErr w:type="spellEnd"/>
      <w:r w:rsidR="0006379B">
        <w:rPr>
          <w:lang w:val="tr-TR"/>
        </w:rPr>
        <w:t xml:space="preserve"> operasyonu nedeniyle imzalanan çağrı,  özünde barış çağrısı, barıştan yana çözüm isteği... Her iki metnin imzacıları da, doğal olarak barışçıl çözüm</w:t>
      </w:r>
      <w:r>
        <w:rPr>
          <w:lang w:val="tr-TR"/>
        </w:rPr>
        <w:t xml:space="preserve">den yana vatandaşlar ve doğal olarak bunu </w:t>
      </w:r>
      <w:r w:rsidR="0006379B">
        <w:rPr>
          <w:lang w:val="tr-TR"/>
        </w:rPr>
        <w:t>vatandaşı ol</w:t>
      </w:r>
      <w:r>
        <w:rPr>
          <w:lang w:val="tr-TR"/>
        </w:rPr>
        <w:t>dukları</w:t>
      </w:r>
      <w:r w:rsidR="0006379B">
        <w:rPr>
          <w:lang w:val="tr-TR"/>
        </w:rPr>
        <w:t xml:space="preserve"> devletten istemekteler</w:t>
      </w:r>
    </w:p>
    <w:p w14:paraId="1FF4F869" w14:textId="77777777" w:rsidR="00820FF6" w:rsidRDefault="00820FF6">
      <w:pPr>
        <w:rPr>
          <w:lang w:val="tr-TR"/>
        </w:rPr>
      </w:pPr>
    </w:p>
    <w:p w14:paraId="0EAD3C39" w14:textId="26D0421B" w:rsidR="00FB3617" w:rsidRDefault="00906953">
      <w:pPr>
        <w:rPr>
          <w:lang w:val="tr-TR"/>
        </w:rPr>
      </w:pPr>
      <w:r>
        <w:rPr>
          <w:lang w:val="tr-TR"/>
        </w:rPr>
        <w:t>Bu bildiri, aslında</w:t>
      </w:r>
      <w:r w:rsidR="00820FF6">
        <w:rPr>
          <w:lang w:val="tr-TR"/>
        </w:rPr>
        <w:t>, insanın “insanlık adına “bir çağrıs</w:t>
      </w:r>
      <w:r w:rsidR="00FB3617">
        <w:rPr>
          <w:lang w:val="tr-TR"/>
        </w:rPr>
        <w:t>ı olarak nitelenebilir</w:t>
      </w:r>
      <w:r>
        <w:rPr>
          <w:lang w:val="tr-TR"/>
        </w:rPr>
        <w:t xml:space="preserve"> ancak</w:t>
      </w:r>
      <w:r w:rsidR="00FB3617">
        <w:rPr>
          <w:lang w:val="tr-TR"/>
        </w:rPr>
        <w:t>. Yaşanan</w:t>
      </w:r>
      <w:r w:rsidR="00820FF6">
        <w:rPr>
          <w:lang w:val="tr-TR"/>
        </w:rPr>
        <w:t xml:space="preserve"> </w:t>
      </w:r>
      <w:r w:rsidR="00FB3617">
        <w:rPr>
          <w:lang w:val="tr-TR"/>
        </w:rPr>
        <w:t>a</w:t>
      </w:r>
      <w:r w:rsidR="00820FF6">
        <w:rPr>
          <w:lang w:val="tr-TR"/>
        </w:rPr>
        <w:t>cılar karşısında aynı ülkenin vatandaşı ve</w:t>
      </w:r>
      <w:r w:rsidR="00FB3617">
        <w:rPr>
          <w:lang w:val="tr-TR"/>
        </w:rPr>
        <w:t xml:space="preserve"> insanlık ailesinin bir üyesi o</w:t>
      </w:r>
      <w:r w:rsidR="00820FF6">
        <w:rPr>
          <w:lang w:val="tr-TR"/>
        </w:rPr>
        <w:t>l</w:t>
      </w:r>
      <w:r w:rsidR="00FB3617">
        <w:rPr>
          <w:lang w:val="tr-TR"/>
        </w:rPr>
        <w:t>a</w:t>
      </w:r>
      <w:r w:rsidR="00820FF6">
        <w:rPr>
          <w:lang w:val="tr-TR"/>
        </w:rPr>
        <w:t xml:space="preserve">rak </w:t>
      </w:r>
      <w:r w:rsidR="00FB3617">
        <w:rPr>
          <w:lang w:val="tr-TR"/>
        </w:rPr>
        <w:t>sessiz kalamayanların bi</w:t>
      </w:r>
      <w:r>
        <w:rPr>
          <w:lang w:val="tr-TR"/>
        </w:rPr>
        <w:t xml:space="preserve">r feryadı olarak da düşünmek </w:t>
      </w:r>
      <w:r w:rsidR="00FB3617">
        <w:rPr>
          <w:lang w:val="tr-TR"/>
        </w:rPr>
        <w:t>mümkün.  Sonuç olarak,</w:t>
      </w:r>
      <w:r w:rsidR="00820FF6">
        <w:rPr>
          <w:lang w:val="tr-TR"/>
        </w:rPr>
        <w:t xml:space="preserve"> </w:t>
      </w:r>
      <w:r w:rsidR="00FB3617">
        <w:rPr>
          <w:lang w:val="tr-TR"/>
        </w:rPr>
        <w:t>bildiri</w:t>
      </w:r>
      <w:r>
        <w:rPr>
          <w:lang w:val="tr-TR"/>
        </w:rPr>
        <w:t>nin</w:t>
      </w:r>
      <w:r w:rsidR="00FB3617">
        <w:rPr>
          <w:lang w:val="tr-TR"/>
        </w:rPr>
        <w:t xml:space="preserve">, </w:t>
      </w:r>
      <w:r w:rsidR="00820FF6">
        <w:rPr>
          <w:lang w:val="tr-TR"/>
        </w:rPr>
        <w:t>b</w:t>
      </w:r>
      <w:r w:rsidR="00FB3617">
        <w:rPr>
          <w:lang w:val="tr-TR"/>
        </w:rPr>
        <w:t xml:space="preserve">ir düşünce-görüş açıklaması, </w:t>
      </w:r>
      <w:r w:rsidR="00820FF6">
        <w:rPr>
          <w:lang w:val="tr-TR"/>
        </w:rPr>
        <w:t>insan hak ve özgürlükleri arasında yer</w:t>
      </w:r>
      <w:r>
        <w:rPr>
          <w:lang w:val="tr-TR"/>
        </w:rPr>
        <w:t xml:space="preserve"> alan bir hakkın kullanılması olduğuna kuşku yok. </w:t>
      </w:r>
      <w:r w:rsidR="00820FF6">
        <w:rPr>
          <w:lang w:val="tr-TR"/>
        </w:rPr>
        <w:t xml:space="preserve"> </w:t>
      </w:r>
    </w:p>
    <w:p w14:paraId="4832C00A" w14:textId="77777777" w:rsidR="00FB3617" w:rsidRDefault="00FB3617">
      <w:pPr>
        <w:rPr>
          <w:lang w:val="tr-TR"/>
        </w:rPr>
      </w:pPr>
    </w:p>
    <w:p w14:paraId="358BE27A" w14:textId="1664F3B5" w:rsidR="00FB3617" w:rsidRDefault="00FB3617">
      <w:pPr>
        <w:rPr>
          <w:lang w:val="tr-TR"/>
        </w:rPr>
      </w:pPr>
      <w:r>
        <w:rPr>
          <w:lang w:val="tr-TR"/>
        </w:rPr>
        <w:t xml:space="preserve">Bildiride devlete ilişkin eleştirilerin olması da bu niteliğini </w:t>
      </w:r>
      <w:r w:rsidR="00906953">
        <w:rPr>
          <w:lang w:val="tr-TR"/>
        </w:rPr>
        <w:t>değiştirmez. Ç</w:t>
      </w:r>
      <w:r>
        <w:rPr>
          <w:lang w:val="tr-TR"/>
        </w:rPr>
        <w:t>ünkü insan hak ve özgürlüklerinin asıl amacı, zaten, bireyleri devlete karşı korumak,   vatandaş-devlet arasındaki ilişkilerde bireye bazı güvenceler sağlamaktır. Düşünce ve ifade özgürlüğü d</w:t>
      </w:r>
      <w:r w:rsidR="00906953">
        <w:rPr>
          <w:lang w:val="tr-TR"/>
        </w:rPr>
        <w:t xml:space="preserve">e bu güvencelerin başında gelir. O nedenledir ki, </w:t>
      </w:r>
      <w:r w:rsidR="008C2FC2">
        <w:rPr>
          <w:lang w:val="tr-TR"/>
        </w:rPr>
        <w:t xml:space="preserve">  bu haklar,</w:t>
      </w:r>
      <w:r>
        <w:rPr>
          <w:lang w:val="tr-TR"/>
        </w:rPr>
        <w:t xml:space="preserve"> Avrupa İnsan Hakları Mahkem</w:t>
      </w:r>
      <w:r w:rsidR="008C2FC2">
        <w:rPr>
          <w:lang w:val="tr-TR"/>
        </w:rPr>
        <w:t>esi gibi uluslararası düzeyde</w:t>
      </w:r>
      <w:r>
        <w:rPr>
          <w:lang w:val="tr-TR"/>
        </w:rPr>
        <w:t xml:space="preserve"> güvenceye kavuşturulm</w:t>
      </w:r>
      <w:r w:rsidR="008C2FC2">
        <w:rPr>
          <w:lang w:val="tr-TR"/>
        </w:rPr>
        <w:t xml:space="preserve">uş; uluslararası bir korumaya alınmıştır. </w:t>
      </w:r>
    </w:p>
    <w:p w14:paraId="39E632F5" w14:textId="77777777" w:rsidR="008C2FC2" w:rsidRDefault="008C2FC2">
      <w:pPr>
        <w:rPr>
          <w:lang w:val="tr-TR"/>
        </w:rPr>
      </w:pPr>
    </w:p>
    <w:p w14:paraId="288FCAE7" w14:textId="7E6759AA" w:rsidR="004B0BF5" w:rsidRDefault="008C2FC2">
      <w:pPr>
        <w:rPr>
          <w:lang w:val="tr-TR"/>
        </w:rPr>
      </w:pPr>
      <w:r>
        <w:rPr>
          <w:lang w:val="tr-TR"/>
        </w:rPr>
        <w:t>Öte yandan</w:t>
      </w:r>
      <w:r w:rsidR="004B0BF5">
        <w:rPr>
          <w:lang w:val="tr-TR"/>
        </w:rPr>
        <w:t xml:space="preserve">, haklarla ilgili </w:t>
      </w:r>
      <w:r w:rsidR="00FB3617">
        <w:rPr>
          <w:lang w:val="tr-TR"/>
        </w:rPr>
        <w:t>çok önem</w:t>
      </w:r>
      <w:r>
        <w:rPr>
          <w:lang w:val="tr-TR"/>
        </w:rPr>
        <w:t>li bir nitelik vardır ki</w:t>
      </w:r>
      <w:r w:rsidR="004B0BF5">
        <w:rPr>
          <w:lang w:val="tr-TR"/>
        </w:rPr>
        <w:t xml:space="preserve"> ne kadar vurgulansa yeridir. O da, hakların hukuk kurallarının çocuğu değil, ebeveyni olmas</w:t>
      </w:r>
      <w:r>
        <w:rPr>
          <w:lang w:val="tr-TR"/>
        </w:rPr>
        <w:t xml:space="preserve">ıdır... </w:t>
      </w:r>
      <w:r w:rsidR="004B0BF5">
        <w:rPr>
          <w:lang w:val="tr-TR"/>
        </w:rPr>
        <w:t>Yani hukuki kurallar var diye haklar olmuyor; aksine haklar olduğu için hukuk</w:t>
      </w:r>
      <w:r>
        <w:rPr>
          <w:lang w:val="tr-TR"/>
        </w:rPr>
        <w:t xml:space="preserve"> kurallarına ihtiyaç duyulmakta. Bir başka deyişle,</w:t>
      </w:r>
      <w:r w:rsidR="004B0BF5">
        <w:rPr>
          <w:lang w:val="tr-TR"/>
        </w:rPr>
        <w:t xml:space="preserve"> haklar hukuku doğurmaktadır. Öyle olduğu içindir ki, hukuk kuralları şurada veya burada, şu veya bu zamanda değişebilirken, haklar v</w:t>
      </w:r>
      <w:r>
        <w:rPr>
          <w:lang w:val="tr-TR"/>
        </w:rPr>
        <w:t>arlıkları ve özleri korumakta</w:t>
      </w:r>
      <w:r w:rsidR="004B0BF5">
        <w:rPr>
          <w:lang w:val="tr-TR"/>
        </w:rPr>
        <w:t xml:space="preserve">lar. </w:t>
      </w:r>
      <w:r>
        <w:rPr>
          <w:lang w:val="tr-TR"/>
        </w:rPr>
        <w:t>Bu noktada söylenmesi gereken bir şey de, hukukun niteliksel gelişiminin</w:t>
      </w:r>
      <w:r w:rsidR="004B0BF5">
        <w:rPr>
          <w:lang w:val="tr-TR"/>
        </w:rPr>
        <w:t xml:space="preserve"> ancak hakların </w:t>
      </w:r>
      <w:r w:rsidR="00BE690E">
        <w:rPr>
          <w:lang w:val="tr-TR"/>
        </w:rPr>
        <w:t>ulaştığı z</w:t>
      </w:r>
      <w:r>
        <w:rPr>
          <w:lang w:val="tr-TR"/>
        </w:rPr>
        <w:t>enginlik ve güvenceyle sağlanabileceğidir.</w:t>
      </w:r>
      <w:r w:rsidR="00BE690E">
        <w:rPr>
          <w:lang w:val="tr-TR"/>
        </w:rPr>
        <w:t xml:space="preserve"> </w:t>
      </w:r>
    </w:p>
    <w:p w14:paraId="3A81E289" w14:textId="77777777" w:rsidR="004B0BF5" w:rsidRDefault="004B0BF5">
      <w:pPr>
        <w:rPr>
          <w:lang w:val="tr-TR"/>
        </w:rPr>
      </w:pPr>
    </w:p>
    <w:p w14:paraId="2C3F8B05" w14:textId="42662F98" w:rsidR="00BE690E" w:rsidRDefault="008C2FC2">
      <w:pPr>
        <w:rPr>
          <w:lang w:val="tr-TR"/>
        </w:rPr>
      </w:pPr>
      <w:r>
        <w:rPr>
          <w:lang w:val="tr-TR"/>
        </w:rPr>
        <w:t>B</w:t>
      </w:r>
      <w:r w:rsidR="00BE690E">
        <w:rPr>
          <w:lang w:val="tr-TR"/>
        </w:rPr>
        <w:t>u konu</w:t>
      </w:r>
      <w:r>
        <w:rPr>
          <w:lang w:val="tr-TR"/>
        </w:rPr>
        <w:t>da</w:t>
      </w:r>
      <w:r w:rsidR="00BE690E">
        <w:rPr>
          <w:lang w:val="tr-TR"/>
        </w:rPr>
        <w:t>, Cumhurbaşkanı Erdoğan’ını tekrarlamaktan pek hoşlandığı, “kanun başka, hukuk başka, adalet başka” deyişi</w:t>
      </w:r>
      <w:r>
        <w:rPr>
          <w:lang w:val="tr-TR"/>
        </w:rPr>
        <w:t xml:space="preserve"> da akla geliyor. </w:t>
      </w:r>
      <w:r w:rsidR="00BE690E">
        <w:rPr>
          <w:lang w:val="tr-TR"/>
        </w:rPr>
        <w:t xml:space="preserve">Dediği gibi, </w:t>
      </w:r>
      <w:r>
        <w:rPr>
          <w:lang w:val="tr-TR"/>
        </w:rPr>
        <w:t xml:space="preserve">evet, bunlar başka </w:t>
      </w:r>
      <w:proofErr w:type="spellStart"/>
      <w:r>
        <w:rPr>
          <w:lang w:val="tr-TR"/>
        </w:rPr>
        <w:t>başka</w:t>
      </w:r>
      <w:proofErr w:type="spellEnd"/>
      <w:r>
        <w:rPr>
          <w:lang w:val="tr-TR"/>
        </w:rPr>
        <w:t xml:space="preserve"> şeylerdir. A</w:t>
      </w:r>
      <w:r w:rsidR="00BE690E">
        <w:rPr>
          <w:lang w:val="tr-TR"/>
        </w:rPr>
        <w:t>ncak kanundan h</w:t>
      </w:r>
      <w:r>
        <w:rPr>
          <w:lang w:val="tr-TR"/>
        </w:rPr>
        <w:t>ukuk düzenine, hukuk devletine v</w:t>
      </w:r>
      <w:r w:rsidR="00BE690E">
        <w:rPr>
          <w:lang w:val="tr-TR"/>
        </w:rPr>
        <w:t>e adalete ulaşmak için yapılacakların başında insan hak ve özgürlüklerini yalnız anayasalar</w:t>
      </w:r>
      <w:r>
        <w:rPr>
          <w:lang w:val="tr-TR"/>
        </w:rPr>
        <w:t>a</w:t>
      </w:r>
      <w:r w:rsidR="00BE690E">
        <w:rPr>
          <w:lang w:val="tr-TR"/>
        </w:rPr>
        <w:t xml:space="preserve"> yazmakla kalmayıp,  gerçekten var etmek ve geliştirmek gelir. Bu yapılmadıkça hukuk devleti ve adaletten de söz edilemez. </w:t>
      </w:r>
    </w:p>
    <w:p w14:paraId="0494915F" w14:textId="77777777" w:rsidR="0006379B" w:rsidRDefault="0006379B">
      <w:pPr>
        <w:rPr>
          <w:lang w:val="tr-TR"/>
        </w:rPr>
      </w:pPr>
    </w:p>
    <w:p w14:paraId="5299AAA0" w14:textId="2C227D17" w:rsidR="0006379B" w:rsidRDefault="008C2FC2">
      <w:pPr>
        <w:rPr>
          <w:lang w:val="tr-TR"/>
        </w:rPr>
      </w:pPr>
      <w:r>
        <w:rPr>
          <w:lang w:val="tr-TR"/>
        </w:rPr>
        <w:t xml:space="preserve">Buna karşın, bu ülkede, </w:t>
      </w:r>
      <w:r w:rsidR="0006379B">
        <w:rPr>
          <w:lang w:val="tr-TR"/>
        </w:rPr>
        <w:t xml:space="preserve">barışı isteyen bir bildiriye imza attılar diye nice genç ve değerli akademisyen işinden oldu. Bu da yetmemiş ki, şimdi imzacıların </w:t>
      </w:r>
      <w:r>
        <w:rPr>
          <w:lang w:val="tr-TR"/>
        </w:rPr>
        <w:t xml:space="preserve">tümü </w:t>
      </w:r>
    </w:p>
    <w:p w14:paraId="6134552D" w14:textId="77777777" w:rsidR="008C2FC2" w:rsidRDefault="00165402">
      <w:pPr>
        <w:rPr>
          <w:lang w:val="tr-TR"/>
        </w:rPr>
      </w:pPr>
      <w:r>
        <w:rPr>
          <w:lang w:val="tr-TR"/>
        </w:rPr>
        <w:t>şiddeti ve savaşı değil, uzlaşma ve barışı iste</w:t>
      </w:r>
      <w:r w:rsidR="008C2FC2">
        <w:rPr>
          <w:lang w:val="tr-TR"/>
        </w:rPr>
        <w:t xml:space="preserve">dikleri için “terör propagandası” yaptıkları suçlamasıyla yargılanmakta. </w:t>
      </w:r>
    </w:p>
    <w:p w14:paraId="3D62AC87" w14:textId="77777777" w:rsidR="008C2FC2" w:rsidRDefault="008C2FC2">
      <w:pPr>
        <w:rPr>
          <w:lang w:val="tr-TR"/>
        </w:rPr>
      </w:pPr>
    </w:p>
    <w:p w14:paraId="4FDCCDE2" w14:textId="2D02B0DA" w:rsidR="00BE690E" w:rsidRDefault="008C2FC2">
      <w:pPr>
        <w:rPr>
          <w:lang w:val="tr-TR"/>
        </w:rPr>
      </w:pPr>
      <w:r>
        <w:rPr>
          <w:lang w:val="tr-TR"/>
        </w:rPr>
        <w:t xml:space="preserve">O nedenle bu ülkede </w:t>
      </w:r>
      <w:r w:rsidR="00165402">
        <w:rPr>
          <w:lang w:val="tr-TR"/>
        </w:rPr>
        <w:t>kanunlar</w:t>
      </w:r>
      <w:r>
        <w:rPr>
          <w:lang w:val="tr-TR"/>
        </w:rPr>
        <w:t>la hukuk ve</w:t>
      </w:r>
      <w:r w:rsidR="00165402">
        <w:rPr>
          <w:lang w:val="tr-TR"/>
        </w:rPr>
        <w:t xml:space="preserve"> adalet </w:t>
      </w:r>
      <w:r>
        <w:rPr>
          <w:lang w:val="tr-TR"/>
        </w:rPr>
        <w:t xml:space="preserve">arasındaki ilişki yalnız “başka” değil; iyice kopmuş durumda. </w:t>
      </w:r>
      <w:bookmarkStart w:id="0" w:name="_GoBack"/>
      <w:bookmarkEnd w:id="0"/>
    </w:p>
    <w:p w14:paraId="18BB14AD" w14:textId="77777777" w:rsidR="00BE690E" w:rsidRDefault="00BE690E">
      <w:pPr>
        <w:rPr>
          <w:lang w:val="tr-TR"/>
        </w:rPr>
      </w:pPr>
    </w:p>
    <w:p w14:paraId="46E917FA" w14:textId="77777777" w:rsidR="00493632" w:rsidRDefault="00493632" w:rsidP="00493632">
      <w:pPr>
        <w:pStyle w:val="NormalWeb"/>
        <w:rPr>
          <w:rFonts w:ascii="TimesNewRomanPS" w:hAnsi="TimesNewRomanPS" w:hint="eastAsia"/>
          <w:b/>
          <w:bCs/>
          <w:sz w:val="18"/>
          <w:szCs w:val="18"/>
        </w:rPr>
      </w:pPr>
    </w:p>
    <w:p w14:paraId="7749A0CB" w14:textId="77777777" w:rsidR="00493632" w:rsidRPr="0054693D" w:rsidRDefault="00493632" w:rsidP="00493632">
      <w:pPr>
        <w:pStyle w:val="NormalWeb"/>
        <w:rPr>
          <w:rFonts w:ascii="TimesNewRomanPS" w:hAnsi="TimesNewRomanPS" w:hint="eastAsia"/>
          <w:b/>
          <w:bCs/>
          <w:sz w:val="24"/>
          <w:szCs w:val="24"/>
        </w:rPr>
      </w:pPr>
      <w:r w:rsidRPr="0054693D">
        <w:rPr>
          <w:rFonts w:ascii="TimesNewRomanPS" w:hAnsi="TimesNewRomanPS"/>
          <w:b/>
          <w:bCs/>
          <w:sz w:val="24"/>
          <w:szCs w:val="24"/>
        </w:rPr>
        <w:t>3713 saylı Terörle Mücadele Kanunu</w:t>
      </w:r>
    </w:p>
    <w:p w14:paraId="5EAA76D1" w14:textId="77777777" w:rsidR="00493632" w:rsidRPr="0054693D" w:rsidRDefault="00493632" w:rsidP="00493632">
      <w:pPr>
        <w:pStyle w:val="NormalWeb"/>
        <w:rPr>
          <w:sz w:val="24"/>
          <w:szCs w:val="24"/>
        </w:rPr>
      </w:pPr>
      <w:r w:rsidRPr="0054693D">
        <w:rPr>
          <w:rFonts w:ascii="TimesNewRomanPS" w:hAnsi="TimesNewRomanPS"/>
          <w:b/>
          <w:bCs/>
          <w:sz w:val="24"/>
          <w:szCs w:val="24"/>
        </w:rPr>
        <w:t>Madde 7 – (</w:t>
      </w:r>
      <w:proofErr w:type="spellStart"/>
      <w:r w:rsidRPr="0054693D">
        <w:rPr>
          <w:rFonts w:ascii="TimesNewRomanPS" w:hAnsi="TimesNewRomanPS"/>
          <w:b/>
          <w:bCs/>
          <w:sz w:val="24"/>
          <w:szCs w:val="24"/>
        </w:rPr>
        <w:t>Değişik</w:t>
      </w:r>
      <w:proofErr w:type="spellEnd"/>
      <w:r w:rsidRPr="0054693D">
        <w:rPr>
          <w:rFonts w:ascii="TimesNewRomanPS" w:hAnsi="TimesNewRomanPS"/>
          <w:b/>
          <w:bCs/>
          <w:sz w:val="24"/>
          <w:szCs w:val="24"/>
        </w:rPr>
        <w:t xml:space="preserve">: 29/6/2006-5532/6 </w:t>
      </w:r>
      <w:proofErr w:type="spellStart"/>
      <w:r w:rsidRPr="0054693D">
        <w:rPr>
          <w:rFonts w:ascii="TimesNewRomanPS" w:hAnsi="TimesNewRomanPS"/>
          <w:b/>
          <w:bCs/>
          <w:sz w:val="24"/>
          <w:szCs w:val="24"/>
        </w:rPr>
        <w:t>md.</w:t>
      </w:r>
      <w:proofErr w:type="spellEnd"/>
      <w:r w:rsidRPr="0054693D">
        <w:rPr>
          <w:rFonts w:ascii="TimesNewRomanPS" w:hAnsi="TimesNewRomanPS"/>
          <w:b/>
          <w:bCs/>
          <w:sz w:val="24"/>
          <w:szCs w:val="24"/>
        </w:rPr>
        <w:t xml:space="preserve">) </w:t>
      </w:r>
    </w:p>
    <w:p w14:paraId="4C9D1F7E" w14:textId="77777777" w:rsidR="00493632" w:rsidRPr="0054693D" w:rsidRDefault="00493632" w:rsidP="00493632">
      <w:pPr>
        <w:pStyle w:val="NormalWeb"/>
        <w:rPr>
          <w:sz w:val="24"/>
          <w:szCs w:val="24"/>
        </w:rPr>
      </w:pPr>
      <w:r w:rsidRPr="0054693D">
        <w:rPr>
          <w:sz w:val="24"/>
          <w:szCs w:val="24"/>
        </w:rPr>
        <w:t xml:space="preserve">Cebir ve </w:t>
      </w:r>
      <w:proofErr w:type="spellStart"/>
      <w:r w:rsidRPr="0054693D">
        <w:rPr>
          <w:sz w:val="24"/>
          <w:szCs w:val="24"/>
        </w:rPr>
        <w:t>şiddet</w:t>
      </w:r>
      <w:proofErr w:type="spellEnd"/>
      <w:r w:rsidRPr="0054693D">
        <w:rPr>
          <w:sz w:val="24"/>
          <w:szCs w:val="24"/>
        </w:rPr>
        <w:t xml:space="preserve"> kullanılarak; baskı, korkutma, yıldırma, sindirme veya tehdit </w:t>
      </w:r>
      <w:proofErr w:type="spellStart"/>
      <w:r w:rsidRPr="0054693D">
        <w:rPr>
          <w:sz w:val="24"/>
          <w:szCs w:val="24"/>
        </w:rPr>
        <w:t>yöntemleriyle</w:t>
      </w:r>
      <w:proofErr w:type="spellEnd"/>
      <w:r w:rsidRPr="0054693D">
        <w:rPr>
          <w:sz w:val="24"/>
          <w:szCs w:val="24"/>
        </w:rPr>
        <w:t xml:space="preserve">, 1 inci maddede belirtilen </w:t>
      </w:r>
      <w:proofErr w:type="spellStart"/>
      <w:r w:rsidRPr="0054693D">
        <w:rPr>
          <w:sz w:val="24"/>
          <w:szCs w:val="24"/>
        </w:rPr>
        <w:t>amaçlara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yönelik</w:t>
      </w:r>
      <w:proofErr w:type="spellEnd"/>
      <w:r w:rsidRPr="0054693D">
        <w:rPr>
          <w:sz w:val="24"/>
          <w:szCs w:val="24"/>
        </w:rPr>
        <w:t xml:space="preserve"> olarak </w:t>
      </w:r>
      <w:proofErr w:type="spellStart"/>
      <w:r w:rsidRPr="0054693D">
        <w:rPr>
          <w:sz w:val="24"/>
          <w:szCs w:val="24"/>
        </w:rPr>
        <w:t>suc</w:t>
      </w:r>
      <w:proofErr w:type="spellEnd"/>
      <w:r w:rsidRPr="0054693D">
        <w:rPr>
          <w:sz w:val="24"/>
          <w:szCs w:val="24"/>
        </w:rPr>
        <w:t xml:space="preserve">̧ </w:t>
      </w:r>
      <w:proofErr w:type="spellStart"/>
      <w:r w:rsidRPr="0054693D">
        <w:rPr>
          <w:sz w:val="24"/>
          <w:szCs w:val="24"/>
        </w:rPr>
        <w:t>işlemek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üzere</w:t>
      </w:r>
      <w:proofErr w:type="spellEnd"/>
      <w:r w:rsidRPr="0054693D">
        <w:rPr>
          <w:sz w:val="24"/>
          <w:szCs w:val="24"/>
        </w:rPr>
        <w:t xml:space="preserve">, </w:t>
      </w:r>
      <w:proofErr w:type="spellStart"/>
      <w:r w:rsidRPr="0054693D">
        <w:rPr>
          <w:sz w:val="24"/>
          <w:szCs w:val="24"/>
        </w:rPr>
        <w:t>terör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örgütu</w:t>
      </w:r>
      <w:proofErr w:type="spellEnd"/>
      <w:r w:rsidRPr="0054693D">
        <w:rPr>
          <w:sz w:val="24"/>
          <w:szCs w:val="24"/>
        </w:rPr>
        <w:t xml:space="preserve">̈ kuranlar, </w:t>
      </w:r>
      <w:proofErr w:type="spellStart"/>
      <w:r w:rsidRPr="0054693D">
        <w:rPr>
          <w:sz w:val="24"/>
          <w:szCs w:val="24"/>
        </w:rPr>
        <w:t>yönetenler</w:t>
      </w:r>
      <w:proofErr w:type="spellEnd"/>
      <w:r w:rsidRPr="0054693D">
        <w:rPr>
          <w:sz w:val="24"/>
          <w:szCs w:val="24"/>
        </w:rPr>
        <w:t xml:space="preserve"> ile bu </w:t>
      </w:r>
      <w:proofErr w:type="spellStart"/>
      <w:r w:rsidRPr="0054693D">
        <w:rPr>
          <w:sz w:val="24"/>
          <w:szCs w:val="24"/>
        </w:rPr>
        <w:t>örgüte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üye</w:t>
      </w:r>
      <w:proofErr w:type="spellEnd"/>
      <w:r w:rsidRPr="0054693D">
        <w:rPr>
          <w:sz w:val="24"/>
          <w:szCs w:val="24"/>
        </w:rPr>
        <w:t xml:space="preserve"> olanlar </w:t>
      </w:r>
      <w:proofErr w:type="spellStart"/>
      <w:r w:rsidRPr="0054693D">
        <w:rPr>
          <w:sz w:val="24"/>
          <w:szCs w:val="24"/>
        </w:rPr>
        <w:t>Türk</w:t>
      </w:r>
      <w:proofErr w:type="spellEnd"/>
      <w:r w:rsidRPr="0054693D">
        <w:rPr>
          <w:sz w:val="24"/>
          <w:szCs w:val="24"/>
        </w:rPr>
        <w:t xml:space="preserve"> Ceza Kanununun 314 </w:t>
      </w:r>
      <w:proofErr w:type="spellStart"/>
      <w:r w:rsidRPr="0054693D">
        <w:rPr>
          <w:sz w:val="24"/>
          <w:szCs w:val="24"/>
        </w:rPr>
        <w:t>üncu</w:t>
      </w:r>
      <w:proofErr w:type="spellEnd"/>
      <w:r w:rsidRPr="0054693D">
        <w:rPr>
          <w:sz w:val="24"/>
          <w:szCs w:val="24"/>
        </w:rPr>
        <w:t xml:space="preserve">̈ maddesi </w:t>
      </w:r>
      <w:proofErr w:type="spellStart"/>
      <w:r w:rsidRPr="0054693D">
        <w:rPr>
          <w:sz w:val="24"/>
          <w:szCs w:val="24"/>
        </w:rPr>
        <w:t>hükümlerine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göre</w:t>
      </w:r>
      <w:proofErr w:type="spellEnd"/>
      <w:r w:rsidRPr="0054693D">
        <w:rPr>
          <w:sz w:val="24"/>
          <w:szCs w:val="24"/>
        </w:rPr>
        <w:t xml:space="preserve"> cezalandırılır. </w:t>
      </w:r>
      <w:proofErr w:type="spellStart"/>
      <w:r w:rsidRPr="0054693D">
        <w:rPr>
          <w:sz w:val="24"/>
          <w:szCs w:val="24"/>
        </w:rPr>
        <w:t>Örgütün</w:t>
      </w:r>
      <w:proofErr w:type="spellEnd"/>
      <w:r w:rsidRPr="0054693D">
        <w:rPr>
          <w:sz w:val="24"/>
          <w:szCs w:val="24"/>
        </w:rPr>
        <w:t xml:space="preserve"> faaliyetini </w:t>
      </w:r>
      <w:proofErr w:type="spellStart"/>
      <w:r w:rsidRPr="0054693D">
        <w:rPr>
          <w:sz w:val="24"/>
          <w:szCs w:val="24"/>
        </w:rPr>
        <w:t>düzenleyenler</w:t>
      </w:r>
      <w:proofErr w:type="spellEnd"/>
      <w:r w:rsidRPr="0054693D">
        <w:rPr>
          <w:sz w:val="24"/>
          <w:szCs w:val="24"/>
        </w:rPr>
        <w:t xml:space="preserve"> de </w:t>
      </w:r>
      <w:proofErr w:type="spellStart"/>
      <w:r w:rsidRPr="0054693D">
        <w:rPr>
          <w:sz w:val="24"/>
          <w:szCs w:val="24"/>
        </w:rPr>
        <w:t>örgütün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yöneticisi</w:t>
      </w:r>
      <w:proofErr w:type="spellEnd"/>
      <w:r w:rsidRPr="0054693D">
        <w:rPr>
          <w:sz w:val="24"/>
          <w:szCs w:val="24"/>
        </w:rPr>
        <w:t xml:space="preserve"> olarak cezalandırılır. </w:t>
      </w:r>
    </w:p>
    <w:p w14:paraId="42CE105F" w14:textId="77777777" w:rsidR="000D374C" w:rsidRPr="0054693D" w:rsidRDefault="000D374C">
      <w:pPr>
        <w:rPr>
          <w:lang w:val="tr-TR"/>
        </w:rPr>
      </w:pPr>
    </w:p>
    <w:p w14:paraId="7656E00E" w14:textId="16C156EE" w:rsidR="00493632" w:rsidRPr="0054693D" w:rsidRDefault="00493632" w:rsidP="00493632">
      <w:pPr>
        <w:pStyle w:val="NormalWeb"/>
        <w:rPr>
          <w:sz w:val="24"/>
          <w:szCs w:val="24"/>
        </w:rPr>
      </w:pPr>
      <w:r w:rsidRPr="0054693D">
        <w:rPr>
          <w:rFonts w:ascii="TimesNewRomanPS" w:hAnsi="TimesNewRomanPS"/>
          <w:b/>
          <w:bCs/>
          <w:sz w:val="24"/>
          <w:szCs w:val="24"/>
        </w:rPr>
        <w:t>(</w:t>
      </w:r>
      <w:proofErr w:type="spellStart"/>
      <w:r w:rsidRPr="0054693D">
        <w:rPr>
          <w:rFonts w:ascii="TimesNewRomanPS" w:hAnsi="TimesNewRomanPS"/>
          <w:b/>
          <w:bCs/>
          <w:sz w:val="24"/>
          <w:szCs w:val="24"/>
        </w:rPr>
        <w:t>Değişik</w:t>
      </w:r>
      <w:proofErr w:type="spellEnd"/>
      <w:r w:rsidRPr="0054693D">
        <w:rPr>
          <w:rFonts w:ascii="TimesNewRomanPS" w:hAnsi="TimesNewRomanPS"/>
          <w:b/>
          <w:bCs/>
          <w:sz w:val="24"/>
          <w:szCs w:val="24"/>
        </w:rPr>
        <w:t xml:space="preserve"> ikinci fıkra: 11/4/2013-6459/8 </w:t>
      </w:r>
      <w:proofErr w:type="spellStart"/>
      <w:r w:rsidRPr="0054693D">
        <w:rPr>
          <w:rFonts w:ascii="TimesNewRomanPS" w:hAnsi="TimesNewRomanPS"/>
          <w:b/>
          <w:bCs/>
          <w:sz w:val="24"/>
          <w:szCs w:val="24"/>
        </w:rPr>
        <w:t>md.</w:t>
      </w:r>
      <w:proofErr w:type="spellEnd"/>
      <w:r w:rsidRPr="0054693D">
        <w:rPr>
          <w:rFonts w:ascii="TimesNewRomanPS" w:hAnsi="TimesNewRomanPS"/>
          <w:b/>
          <w:bCs/>
          <w:sz w:val="24"/>
          <w:szCs w:val="24"/>
        </w:rPr>
        <w:t xml:space="preserve">) </w:t>
      </w:r>
      <w:r w:rsidRPr="0054693D">
        <w:rPr>
          <w:sz w:val="24"/>
          <w:szCs w:val="24"/>
        </w:rPr>
        <w:t xml:space="preserve">T Bu </w:t>
      </w:r>
      <w:proofErr w:type="spellStart"/>
      <w:r w:rsidRPr="0054693D">
        <w:rPr>
          <w:sz w:val="24"/>
          <w:szCs w:val="24"/>
        </w:rPr>
        <w:t>suçun</w:t>
      </w:r>
      <w:proofErr w:type="spellEnd"/>
      <w:r w:rsidRPr="0054693D">
        <w:rPr>
          <w:sz w:val="24"/>
          <w:szCs w:val="24"/>
        </w:rPr>
        <w:t xml:space="preserve"> basın ve yayın yolu ile </w:t>
      </w:r>
      <w:proofErr w:type="spellStart"/>
      <w:r w:rsidRPr="0054693D">
        <w:rPr>
          <w:sz w:val="24"/>
          <w:szCs w:val="24"/>
        </w:rPr>
        <w:t>işlenmesi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hâlinde</w:t>
      </w:r>
      <w:proofErr w:type="spellEnd"/>
      <w:r w:rsidRPr="0054693D">
        <w:rPr>
          <w:sz w:val="24"/>
          <w:szCs w:val="24"/>
        </w:rPr>
        <w:t xml:space="preserve">, verilecek ceza yarı oranında artırılır. Ayrıca, basın ve yayın organlarının </w:t>
      </w:r>
      <w:proofErr w:type="spellStart"/>
      <w:r w:rsidRPr="0054693D">
        <w:rPr>
          <w:sz w:val="24"/>
          <w:szCs w:val="24"/>
        </w:rPr>
        <w:t>suçun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işlenmesine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iştirak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etmemis</w:t>
      </w:r>
      <w:proofErr w:type="spellEnd"/>
      <w:r w:rsidRPr="0054693D">
        <w:rPr>
          <w:sz w:val="24"/>
          <w:szCs w:val="24"/>
        </w:rPr>
        <w:t xml:space="preserve">̧ olan yayın sorumluları hakkında da bin </w:t>
      </w:r>
      <w:proofErr w:type="spellStart"/>
      <w:r w:rsidRPr="0054693D">
        <w:rPr>
          <w:sz w:val="24"/>
          <w:szCs w:val="24"/>
        </w:rPr>
        <w:t>günden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bes</w:t>
      </w:r>
      <w:proofErr w:type="spellEnd"/>
      <w:r w:rsidRPr="0054693D">
        <w:rPr>
          <w:sz w:val="24"/>
          <w:szCs w:val="24"/>
        </w:rPr>
        <w:t xml:space="preserve">̧ bin </w:t>
      </w:r>
      <w:proofErr w:type="spellStart"/>
      <w:r w:rsidRPr="0054693D">
        <w:rPr>
          <w:sz w:val="24"/>
          <w:szCs w:val="24"/>
        </w:rPr>
        <w:t>güne</w:t>
      </w:r>
      <w:proofErr w:type="spellEnd"/>
      <w:r w:rsidRPr="0054693D">
        <w:rPr>
          <w:sz w:val="24"/>
          <w:szCs w:val="24"/>
        </w:rPr>
        <w:t xml:space="preserve"> kadar adli para cezasına </w:t>
      </w:r>
      <w:proofErr w:type="spellStart"/>
      <w:r w:rsidRPr="0054693D">
        <w:rPr>
          <w:sz w:val="24"/>
          <w:szCs w:val="24"/>
        </w:rPr>
        <w:t>hükmolunur</w:t>
      </w:r>
      <w:proofErr w:type="spellEnd"/>
      <w:r w:rsidRPr="0054693D">
        <w:rPr>
          <w:sz w:val="24"/>
          <w:szCs w:val="24"/>
        </w:rPr>
        <w:t xml:space="preserve">. </w:t>
      </w:r>
      <w:proofErr w:type="spellStart"/>
      <w:r w:rsidRPr="0054693D">
        <w:rPr>
          <w:sz w:val="24"/>
          <w:szCs w:val="24"/>
        </w:rPr>
        <w:t>Aşağıdaki</w:t>
      </w:r>
      <w:proofErr w:type="spellEnd"/>
      <w:r w:rsidRPr="0054693D">
        <w:rPr>
          <w:sz w:val="24"/>
          <w:szCs w:val="24"/>
        </w:rPr>
        <w:t xml:space="preserve"> fiil ve </w:t>
      </w:r>
      <w:proofErr w:type="spellStart"/>
      <w:r w:rsidRPr="0054693D">
        <w:rPr>
          <w:sz w:val="24"/>
          <w:szCs w:val="24"/>
        </w:rPr>
        <w:t>davranışlar</w:t>
      </w:r>
      <w:proofErr w:type="spellEnd"/>
      <w:r w:rsidRPr="0054693D">
        <w:rPr>
          <w:sz w:val="24"/>
          <w:szCs w:val="24"/>
        </w:rPr>
        <w:t xml:space="preserve"> da bu fıkra </w:t>
      </w:r>
      <w:proofErr w:type="spellStart"/>
      <w:r w:rsidRPr="0054693D">
        <w:rPr>
          <w:sz w:val="24"/>
          <w:szCs w:val="24"/>
        </w:rPr>
        <w:t>hükümlerine</w:t>
      </w:r>
      <w:proofErr w:type="spellEnd"/>
      <w:r w:rsidRPr="0054693D">
        <w:rPr>
          <w:sz w:val="24"/>
          <w:szCs w:val="24"/>
        </w:rPr>
        <w:t xml:space="preserve"> </w:t>
      </w:r>
      <w:proofErr w:type="spellStart"/>
      <w:r w:rsidRPr="0054693D">
        <w:rPr>
          <w:sz w:val="24"/>
          <w:szCs w:val="24"/>
        </w:rPr>
        <w:t>göre</w:t>
      </w:r>
      <w:proofErr w:type="spellEnd"/>
      <w:r w:rsidRPr="0054693D">
        <w:rPr>
          <w:sz w:val="24"/>
          <w:szCs w:val="24"/>
        </w:rPr>
        <w:t xml:space="preserve"> cezalandırılır: </w:t>
      </w:r>
    </w:p>
    <w:p w14:paraId="5B76647B" w14:textId="7F59452B" w:rsidR="00951D90" w:rsidRPr="00AC48CE" w:rsidRDefault="00951D90">
      <w:pPr>
        <w:rPr>
          <w:lang w:val="tr-TR"/>
        </w:rPr>
      </w:pPr>
    </w:p>
    <w:sectPr w:rsidR="00951D90" w:rsidRPr="00AC48CE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D90"/>
    <w:rsid w:val="0006379B"/>
    <w:rsid w:val="000D374C"/>
    <w:rsid w:val="00150B1C"/>
    <w:rsid w:val="00156365"/>
    <w:rsid w:val="00165402"/>
    <w:rsid w:val="002914EB"/>
    <w:rsid w:val="00324B86"/>
    <w:rsid w:val="003E38D7"/>
    <w:rsid w:val="00493632"/>
    <w:rsid w:val="004B0BF5"/>
    <w:rsid w:val="0054693D"/>
    <w:rsid w:val="00820FF6"/>
    <w:rsid w:val="008C2FC2"/>
    <w:rsid w:val="00906953"/>
    <w:rsid w:val="009259F6"/>
    <w:rsid w:val="00951D90"/>
    <w:rsid w:val="009D6AA8"/>
    <w:rsid w:val="00A57830"/>
    <w:rsid w:val="00AC48CE"/>
    <w:rsid w:val="00B41ACA"/>
    <w:rsid w:val="00BC450B"/>
    <w:rsid w:val="00BE690E"/>
    <w:rsid w:val="00D1195F"/>
    <w:rsid w:val="00D361B5"/>
    <w:rsid w:val="00F16D76"/>
    <w:rsid w:val="00FB3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D6F78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363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93632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47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2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69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3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54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14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08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82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288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6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9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0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203</TotalTime>
  <Pages>3</Pages>
  <Words>889</Words>
  <Characters>5073</Characters>
  <Application>Microsoft Macintosh Word</Application>
  <DocSecurity>0</DocSecurity>
  <Lines>42</Lines>
  <Paragraphs>11</Paragraphs>
  <ScaleCrop>false</ScaleCrop>
  <Company>meryem.koray@gmail.com</Company>
  <LinksUpToDate>false</LinksUpToDate>
  <CharactersWithSpaces>5951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5</cp:revision>
  <dcterms:created xsi:type="dcterms:W3CDTF">2018-02-14T14:09:00Z</dcterms:created>
  <dcterms:modified xsi:type="dcterms:W3CDTF">2018-02-15T12:37:00Z</dcterms:modified>
</cp:coreProperties>
</file>