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6ED4A8" w14:textId="77777777" w:rsidR="00CE1B3D" w:rsidRDefault="00CE1B3D">
      <w:pPr>
        <w:rPr>
          <w:lang w:val="tr-TR"/>
        </w:rPr>
      </w:pPr>
    </w:p>
    <w:p w14:paraId="5BE12AA3" w14:textId="77777777" w:rsidR="00CE1B3D" w:rsidRPr="00F8007E" w:rsidRDefault="00CE1B3D">
      <w:pPr>
        <w:rPr>
          <w:b/>
          <w:sz w:val="28"/>
          <w:szCs w:val="28"/>
          <w:lang w:val="tr-TR"/>
        </w:rPr>
      </w:pPr>
      <w:r w:rsidRPr="00F8007E">
        <w:rPr>
          <w:b/>
          <w:sz w:val="28"/>
          <w:szCs w:val="28"/>
          <w:lang w:val="tr-TR"/>
        </w:rPr>
        <w:t>Yasama Organı da Yasama Organı hani!...</w:t>
      </w:r>
    </w:p>
    <w:p w14:paraId="682DA7D9" w14:textId="77777777" w:rsidR="00CE1B3D" w:rsidRDefault="00CE1B3D">
      <w:pPr>
        <w:rPr>
          <w:lang w:val="tr-TR"/>
        </w:rPr>
      </w:pPr>
    </w:p>
    <w:p w14:paraId="3A8D1A9B" w14:textId="77777777" w:rsidR="00B36B09" w:rsidRDefault="0070544C">
      <w:pPr>
        <w:rPr>
          <w:lang w:val="tr-TR"/>
        </w:rPr>
      </w:pPr>
      <w:r>
        <w:rPr>
          <w:lang w:val="tr-TR"/>
        </w:rPr>
        <w:t xml:space="preserve">Geçen yazımda, </w:t>
      </w:r>
      <w:r w:rsidR="00B36B09">
        <w:rPr>
          <w:lang w:val="tr-TR"/>
        </w:rPr>
        <w:t xml:space="preserve">parlamentonun </w:t>
      </w:r>
      <w:r>
        <w:rPr>
          <w:lang w:val="tr-TR"/>
        </w:rPr>
        <w:t>tek tarafla oynan</w:t>
      </w:r>
      <w:r w:rsidR="00B36B09">
        <w:rPr>
          <w:lang w:val="tr-TR"/>
        </w:rPr>
        <w:t>an</w:t>
      </w:r>
      <w:r w:rsidR="000C66B2">
        <w:rPr>
          <w:lang w:val="tr-TR"/>
        </w:rPr>
        <w:t xml:space="preserve"> bir oyun alanına</w:t>
      </w:r>
      <w:r>
        <w:rPr>
          <w:lang w:val="tr-TR"/>
        </w:rPr>
        <w:t xml:space="preserve"> dön</w:t>
      </w:r>
      <w:r w:rsidR="00B36B09">
        <w:rPr>
          <w:lang w:val="tr-TR"/>
        </w:rPr>
        <w:t>üştüğü, demokratik işlevini yitirdiğini yazmıştım.</w:t>
      </w:r>
      <w:r>
        <w:rPr>
          <w:lang w:val="tr-TR"/>
        </w:rPr>
        <w:t xml:space="preserve"> </w:t>
      </w:r>
      <w:r w:rsidR="00B36B09">
        <w:rPr>
          <w:lang w:val="tr-TR"/>
        </w:rPr>
        <w:t xml:space="preserve">Ortadaki durum görülmeyecek gibi değildi; ana muhalefet partisi lideri olarak </w:t>
      </w:r>
      <w:proofErr w:type="spellStart"/>
      <w:r w:rsidR="00B36B09">
        <w:rPr>
          <w:lang w:val="tr-TR"/>
        </w:rPr>
        <w:t>Kılıçdaroğlu</w:t>
      </w:r>
      <w:r w:rsidR="00183439">
        <w:rPr>
          <w:lang w:val="tr-TR"/>
        </w:rPr>
        <w:t>’nun</w:t>
      </w:r>
      <w:proofErr w:type="spellEnd"/>
      <w:r w:rsidR="00B36B09">
        <w:rPr>
          <w:lang w:val="tr-TR"/>
        </w:rPr>
        <w:t xml:space="preserve"> da b</w:t>
      </w:r>
      <w:r w:rsidR="00183439">
        <w:rPr>
          <w:lang w:val="tr-TR"/>
        </w:rPr>
        <w:t>unu defalarca dile getirdiğini görüyorduk</w:t>
      </w:r>
      <w:r w:rsidR="00B36B09">
        <w:rPr>
          <w:lang w:val="tr-TR"/>
        </w:rPr>
        <w:t xml:space="preserve">. </w:t>
      </w:r>
    </w:p>
    <w:p w14:paraId="52427FEE" w14:textId="77777777" w:rsidR="00B36B09" w:rsidRDefault="00B36B09">
      <w:pPr>
        <w:rPr>
          <w:lang w:val="tr-TR"/>
        </w:rPr>
      </w:pPr>
    </w:p>
    <w:p w14:paraId="243DA8F0" w14:textId="77777777" w:rsidR="00AB11A8" w:rsidRPr="00AB11A8" w:rsidRDefault="00215A10">
      <w:pPr>
        <w:rPr>
          <w:i/>
          <w:lang w:val="tr-TR"/>
        </w:rPr>
      </w:pPr>
      <w:r w:rsidRPr="00AB11A8">
        <w:rPr>
          <w:i/>
          <w:lang w:val="tr-TR"/>
        </w:rPr>
        <w:t xml:space="preserve">Yazıda, bu nedenle </w:t>
      </w:r>
      <w:r w:rsidR="000C66B2" w:rsidRPr="00AB11A8">
        <w:rPr>
          <w:i/>
          <w:lang w:val="tr-TR"/>
        </w:rPr>
        <w:t xml:space="preserve">parlamentonun </w:t>
      </w:r>
      <w:r w:rsidR="00183439" w:rsidRPr="00AB11A8">
        <w:rPr>
          <w:i/>
          <w:lang w:val="tr-TR"/>
        </w:rPr>
        <w:t>mücadele zemini ol</w:t>
      </w:r>
      <w:r w:rsidR="000C66B2" w:rsidRPr="00AB11A8">
        <w:rPr>
          <w:i/>
          <w:lang w:val="tr-TR"/>
        </w:rPr>
        <w:t xml:space="preserve">arak yerini ve rolünü </w:t>
      </w:r>
      <w:r w:rsidR="00183439" w:rsidRPr="00AB11A8">
        <w:rPr>
          <w:i/>
          <w:lang w:val="tr-TR"/>
        </w:rPr>
        <w:t xml:space="preserve">düşünmek </w:t>
      </w:r>
      <w:r w:rsidR="004145E1" w:rsidRPr="00AB11A8">
        <w:rPr>
          <w:i/>
          <w:lang w:val="tr-TR"/>
        </w:rPr>
        <w:t xml:space="preserve">ve tartışmak </w:t>
      </w:r>
      <w:r w:rsidR="00183439" w:rsidRPr="00AB11A8">
        <w:rPr>
          <w:i/>
          <w:lang w:val="tr-TR"/>
        </w:rPr>
        <w:t xml:space="preserve">gerektiğini </w:t>
      </w:r>
      <w:r w:rsidR="000C66B2" w:rsidRPr="00AB11A8">
        <w:rPr>
          <w:i/>
          <w:lang w:val="tr-TR"/>
        </w:rPr>
        <w:t xml:space="preserve">söylemeye çalışmıştım. </w:t>
      </w:r>
    </w:p>
    <w:p w14:paraId="069234A8" w14:textId="77777777" w:rsidR="00AB11A8" w:rsidRDefault="00AB11A8">
      <w:pPr>
        <w:rPr>
          <w:lang w:val="tr-TR"/>
        </w:rPr>
      </w:pPr>
    </w:p>
    <w:p w14:paraId="5C329C36" w14:textId="11C3C2C9" w:rsidR="00215A10" w:rsidRDefault="000C66B2">
      <w:pPr>
        <w:rPr>
          <w:lang w:val="tr-TR"/>
        </w:rPr>
      </w:pPr>
      <w:r>
        <w:rPr>
          <w:lang w:val="tr-TR"/>
        </w:rPr>
        <w:t>Gerçi</w:t>
      </w:r>
      <w:r w:rsidR="00215A10">
        <w:rPr>
          <w:lang w:val="tr-TR"/>
        </w:rPr>
        <w:t xml:space="preserve"> CHP, anayasanın, Parlamento’nun ve demokrasinin rafa kaldırıldığını söylese de, bu sakat zeminde muhalefet yapmaya devam e</w:t>
      </w:r>
      <w:r>
        <w:rPr>
          <w:lang w:val="tr-TR"/>
        </w:rPr>
        <w:t xml:space="preserve">ttiğinden konuyu konuşmaya devam etmek pek </w:t>
      </w:r>
      <w:r w:rsidR="004145E1">
        <w:rPr>
          <w:lang w:val="tr-TR"/>
        </w:rPr>
        <w:t xml:space="preserve">anlamlı olmayabilir. </w:t>
      </w:r>
      <w:r w:rsidR="00AB11A8">
        <w:rPr>
          <w:lang w:val="tr-TR"/>
        </w:rPr>
        <w:t xml:space="preserve">Ancak seçimler yaklaşırken </w:t>
      </w:r>
      <w:r>
        <w:rPr>
          <w:lang w:val="tr-TR"/>
        </w:rPr>
        <w:t xml:space="preserve">muhalefetin çok yönden işlevsiz bırakılmaya çalışıldığı </w:t>
      </w:r>
      <w:r w:rsidR="00AB11A8">
        <w:rPr>
          <w:lang w:val="tr-TR"/>
        </w:rPr>
        <w:t xml:space="preserve">bu koşullar bir vatandaş olarak beni çok ilgilendirdiğinden, olabileceklerden duyduğum kaygıyla hatırlatmalara devam etmek istiyorum. </w:t>
      </w:r>
    </w:p>
    <w:p w14:paraId="1C9F99CA" w14:textId="77777777" w:rsidR="000C66B2" w:rsidRDefault="000C66B2">
      <w:pPr>
        <w:rPr>
          <w:lang w:val="tr-TR"/>
        </w:rPr>
      </w:pPr>
    </w:p>
    <w:p w14:paraId="7C6AE33C" w14:textId="497E87C9" w:rsidR="00AB11A8" w:rsidRDefault="00724ABC">
      <w:pPr>
        <w:rPr>
          <w:lang w:val="tr-TR"/>
        </w:rPr>
      </w:pPr>
      <w:r>
        <w:rPr>
          <w:i/>
          <w:lang w:val="tr-TR"/>
        </w:rPr>
        <w:t>Her şeyden önce</w:t>
      </w:r>
      <w:r w:rsidR="00B36B09" w:rsidRPr="00AB11A8">
        <w:rPr>
          <w:i/>
          <w:lang w:val="tr-TR"/>
        </w:rPr>
        <w:t xml:space="preserve"> bu tek taraflı oyun dönemi, </w:t>
      </w:r>
      <w:r>
        <w:rPr>
          <w:i/>
          <w:lang w:val="tr-TR"/>
        </w:rPr>
        <w:t xml:space="preserve">demokratik sakatlığı bir yana, </w:t>
      </w:r>
      <w:r w:rsidR="00B36B09" w:rsidRPr="00AB11A8">
        <w:rPr>
          <w:i/>
          <w:lang w:val="tr-TR"/>
        </w:rPr>
        <w:t xml:space="preserve">yasama organının birçok alanda </w:t>
      </w:r>
      <w:r w:rsidR="00AB11A8">
        <w:rPr>
          <w:i/>
          <w:lang w:val="tr-TR"/>
        </w:rPr>
        <w:t xml:space="preserve">toplumu etkileyen </w:t>
      </w:r>
      <w:r w:rsidR="00B36B09" w:rsidRPr="00AB11A8">
        <w:rPr>
          <w:i/>
          <w:lang w:val="tr-TR"/>
        </w:rPr>
        <w:t xml:space="preserve">hızlı değişikliklere </w:t>
      </w:r>
      <w:r w:rsidR="00EE49D4" w:rsidRPr="00AB11A8">
        <w:rPr>
          <w:i/>
          <w:lang w:val="tr-TR"/>
        </w:rPr>
        <w:t>gittiği bir dönem</w:t>
      </w:r>
      <w:r>
        <w:rPr>
          <w:i/>
          <w:lang w:val="tr-TR"/>
        </w:rPr>
        <w:t xml:space="preserve"> olduğu için de bu hatırlatmalar önemli</w:t>
      </w:r>
      <w:r w:rsidR="00EE49D4" w:rsidRPr="00AB11A8">
        <w:rPr>
          <w:i/>
          <w:lang w:val="tr-TR"/>
        </w:rPr>
        <w:t>!.</w:t>
      </w:r>
      <w:r w:rsidR="00EE49D4">
        <w:rPr>
          <w:lang w:val="tr-TR"/>
        </w:rPr>
        <w:t xml:space="preserve">.. </w:t>
      </w:r>
    </w:p>
    <w:p w14:paraId="293935AB" w14:textId="77777777" w:rsidR="00AB11A8" w:rsidRDefault="00AB11A8">
      <w:pPr>
        <w:rPr>
          <w:lang w:val="tr-TR"/>
        </w:rPr>
      </w:pPr>
    </w:p>
    <w:p w14:paraId="31DB8984" w14:textId="425D5CF7" w:rsidR="000C66B2" w:rsidRDefault="00EE49D4">
      <w:pPr>
        <w:rPr>
          <w:lang w:val="tr-TR"/>
        </w:rPr>
      </w:pPr>
      <w:r>
        <w:rPr>
          <w:lang w:val="tr-TR"/>
        </w:rPr>
        <w:t xml:space="preserve">Toplumun </w:t>
      </w:r>
      <w:r w:rsidR="00B36B09">
        <w:rPr>
          <w:lang w:val="tr-TR"/>
        </w:rPr>
        <w:t xml:space="preserve">ancak yarısını temsil eden bir parti,  </w:t>
      </w:r>
      <w:r>
        <w:rPr>
          <w:lang w:val="tr-TR"/>
        </w:rPr>
        <w:t xml:space="preserve">parlamentodaki hakimiyetine dayanarak, </w:t>
      </w:r>
      <w:r w:rsidR="00B36B09">
        <w:rPr>
          <w:lang w:val="tr-TR"/>
        </w:rPr>
        <w:t xml:space="preserve">siyasal, yasal, toplumsal, kültürel, ne varsa, tüm sistemleri kendi bildiğince biçimlendirmekte. </w:t>
      </w:r>
      <w:r w:rsidR="00724ABC">
        <w:rPr>
          <w:lang w:val="tr-TR"/>
        </w:rPr>
        <w:t>B</w:t>
      </w:r>
      <w:r w:rsidR="000C66B2">
        <w:rPr>
          <w:lang w:val="tr-TR"/>
        </w:rPr>
        <w:t xml:space="preserve">u hızlı dönüşümde muhalefetin yerini </w:t>
      </w:r>
      <w:r w:rsidR="00AB11A8">
        <w:rPr>
          <w:lang w:val="tr-TR"/>
        </w:rPr>
        <w:t>ve yapabileceklerini sorgulaması</w:t>
      </w:r>
      <w:r w:rsidR="00724ABC">
        <w:rPr>
          <w:lang w:val="tr-TR"/>
        </w:rPr>
        <w:t xml:space="preserve">na da gerek var. </w:t>
      </w:r>
      <w:r w:rsidR="00AB11A8">
        <w:rPr>
          <w:lang w:val="tr-TR"/>
        </w:rPr>
        <w:t xml:space="preserve"> </w:t>
      </w:r>
    </w:p>
    <w:p w14:paraId="4E374A18" w14:textId="77777777" w:rsidR="00EE49D4" w:rsidRDefault="000C66B2">
      <w:pPr>
        <w:rPr>
          <w:lang w:val="tr-TR"/>
        </w:rPr>
      </w:pPr>
      <w:r>
        <w:rPr>
          <w:lang w:val="tr-TR"/>
        </w:rPr>
        <w:t xml:space="preserve"> </w:t>
      </w:r>
    </w:p>
    <w:p w14:paraId="3A225CF3" w14:textId="77777777" w:rsidR="00F8007E" w:rsidRPr="00AB11A8" w:rsidRDefault="00846A9A">
      <w:pPr>
        <w:rPr>
          <w:i/>
          <w:lang w:val="tr-TR"/>
        </w:rPr>
      </w:pPr>
      <w:r w:rsidRPr="00AB11A8">
        <w:rPr>
          <w:i/>
          <w:lang w:val="tr-TR"/>
        </w:rPr>
        <w:t>Fazla geriye gitmeden Par</w:t>
      </w:r>
      <w:r w:rsidR="00EE49D4" w:rsidRPr="00AB11A8">
        <w:rPr>
          <w:i/>
          <w:lang w:val="tr-TR"/>
        </w:rPr>
        <w:t xml:space="preserve">lamento’nun çalışmalarına </w:t>
      </w:r>
      <w:r w:rsidRPr="00AB11A8">
        <w:rPr>
          <w:i/>
          <w:lang w:val="tr-TR"/>
        </w:rPr>
        <w:t>bak</w:t>
      </w:r>
      <w:r w:rsidR="00215A10" w:rsidRPr="00AB11A8">
        <w:rPr>
          <w:i/>
          <w:lang w:val="tr-TR"/>
        </w:rPr>
        <w:t>tığımda</w:t>
      </w:r>
      <w:r w:rsidR="00EE49D4" w:rsidRPr="00AB11A8">
        <w:rPr>
          <w:i/>
          <w:lang w:val="tr-TR"/>
        </w:rPr>
        <w:t>, ö</w:t>
      </w:r>
      <w:r w:rsidR="00F8007E" w:rsidRPr="00AB11A8">
        <w:rPr>
          <w:i/>
          <w:lang w:val="tr-TR"/>
        </w:rPr>
        <w:t xml:space="preserve">rneğin </w:t>
      </w:r>
      <w:r w:rsidRPr="00AB11A8">
        <w:rPr>
          <w:i/>
          <w:lang w:val="tr-TR"/>
        </w:rPr>
        <w:t>Haziran 2011 seçimlerinden gü</w:t>
      </w:r>
      <w:r w:rsidR="00EE49D4" w:rsidRPr="00AB11A8">
        <w:rPr>
          <w:i/>
          <w:lang w:val="tr-TR"/>
        </w:rPr>
        <w:t xml:space="preserve">nümüze kadar </w:t>
      </w:r>
      <w:r w:rsidR="00215A10" w:rsidRPr="00AB11A8">
        <w:rPr>
          <w:i/>
          <w:lang w:val="tr-TR"/>
        </w:rPr>
        <w:t>225 yasa çıkarıldığını gördüm</w:t>
      </w:r>
      <w:r w:rsidR="00EE49D4" w:rsidRPr="00AB11A8">
        <w:rPr>
          <w:i/>
          <w:lang w:val="tr-TR"/>
        </w:rPr>
        <w:t xml:space="preserve">. </w:t>
      </w:r>
      <w:r w:rsidRPr="00AB11A8">
        <w:rPr>
          <w:i/>
          <w:lang w:val="tr-TR"/>
        </w:rPr>
        <w:t>Bunların ar</w:t>
      </w:r>
      <w:r w:rsidR="00B24241" w:rsidRPr="00AB11A8">
        <w:rPr>
          <w:i/>
          <w:lang w:val="tr-TR"/>
        </w:rPr>
        <w:t>asında 14-15</w:t>
      </w:r>
      <w:r w:rsidR="00215A10" w:rsidRPr="00AB11A8">
        <w:rPr>
          <w:i/>
          <w:lang w:val="tr-TR"/>
        </w:rPr>
        <w:t xml:space="preserve"> tane de “Torba Yasa</w:t>
      </w:r>
      <w:r w:rsidRPr="00AB11A8">
        <w:rPr>
          <w:i/>
          <w:lang w:val="tr-TR"/>
        </w:rPr>
        <w:t>“ var!...</w:t>
      </w:r>
      <w:r w:rsidR="00F8007E" w:rsidRPr="00AB11A8">
        <w:rPr>
          <w:i/>
          <w:lang w:val="tr-TR"/>
        </w:rPr>
        <w:t xml:space="preserve"> </w:t>
      </w:r>
    </w:p>
    <w:p w14:paraId="5354B523" w14:textId="77777777" w:rsidR="0070544C" w:rsidRDefault="0070544C">
      <w:pPr>
        <w:rPr>
          <w:lang w:val="tr-TR"/>
        </w:rPr>
      </w:pPr>
    </w:p>
    <w:p w14:paraId="73B5D7E7" w14:textId="0EFC7B14" w:rsidR="00EE49D4" w:rsidRDefault="00EE49D4" w:rsidP="0070544C">
      <w:pPr>
        <w:rPr>
          <w:lang w:val="tr-TR"/>
        </w:rPr>
      </w:pPr>
      <w:r>
        <w:rPr>
          <w:lang w:val="tr-TR"/>
        </w:rPr>
        <w:t>Torba yasalar konusun</w:t>
      </w:r>
      <w:r w:rsidR="00724ABC">
        <w:rPr>
          <w:lang w:val="tr-TR"/>
        </w:rPr>
        <w:t xml:space="preserve">da verdiğim rakam çok mütevazi </w:t>
      </w:r>
      <w:r>
        <w:rPr>
          <w:lang w:val="tr-TR"/>
        </w:rPr>
        <w:t xml:space="preserve">de olabilir. Örneğin </w:t>
      </w:r>
      <w:r w:rsidR="00F8007E">
        <w:rPr>
          <w:lang w:val="tr-TR"/>
        </w:rPr>
        <w:t>MHP Milletvekili Mehmet Günal</w:t>
      </w:r>
      <w:r w:rsidR="0070544C">
        <w:rPr>
          <w:lang w:val="tr-TR"/>
        </w:rPr>
        <w:t>’ın</w:t>
      </w:r>
      <w:r w:rsidR="00F8007E">
        <w:rPr>
          <w:lang w:val="tr-TR"/>
        </w:rPr>
        <w:t xml:space="preserve"> 2015’de yayınladığı “Torbadaki Hukuk” başlığını taşıyan </w:t>
      </w:r>
      <w:r>
        <w:rPr>
          <w:lang w:val="tr-TR"/>
        </w:rPr>
        <w:t xml:space="preserve">kitabında, </w:t>
      </w:r>
      <w:r w:rsidR="00F8007E">
        <w:rPr>
          <w:lang w:val="tr-TR"/>
        </w:rPr>
        <w:t>12 yıllık AKP iktidarı döneminde 150’</w:t>
      </w:r>
      <w:r w:rsidR="0070544C">
        <w:rPr>
          <w:lang w:val="tr-TR"/>
        </w:rPr>
        <w:t xml:space="preserve"> </w:t>
      </w:r>
      <w:r w:rsidR="00F8007E">
        <w:rPr>
          <w:lang w:val="tr-TR"/>
        </w:rPr>
        <w:t>den fazla “t</w:t>
      </w:r>
      <w:r w:rsidR="00846A9A">
        <w:rPr>
          <w:lang w:val="tr-TR"/>
        </w:rPr>
        <w:t>orba yasa</w:t>
      </w:r>
      <w:r w:rsidR="00215A10">
        <w:rPr>
          <w:lang w:val="tr-TR"/>
        </w:rPr>
        <w:t>” çıkarıldığı</w:t>
      </w:r>
      <w:r w:rsidR="00F8007E">
        <w:rPr>
          <w:lang w:val="tr-TR"/>
        </w:rPr>
        <w:t xml:space="preserve"> söyle</w:t>
      </w:r>
      <w:r>
        <w:rPr>
          <w:lang w:val="tr-TR"/>
        </w:rPr>
        <w:t>n</w:t>
      </w:r>
      <w:r w:rsidR="00F8007E">
        <w:rPr>
          <w:lang w:val="tr-TR"/>
        </w:rPr>
        <w:t>mekte.</w:t>
      </w:r>
      <w:r w:rsidR="0070544C">
        <w:rPr>
          <w:rStyle w:val="FootnoteReference"/>
          <w:lang w:val="tr-TR"/>
        </w:rPr>
        <w:footnoteReference w:id="1"/>
      </w:r>
      <w:r w:rsidR="00F8007E">
        <w:rPr>
          <w:lang w:val="tr-TR"/>
        </w:rPr>
        <w:t xml:space="preserve">  </w:t>
      </w:r>
      <w:r w:rsidR="00846A9A">
        <w:rPr>
          <w:lang w:val="tr-TR"/>
        </w:rPr>
        <w:t xml:space="preserve"> </w:t>
      </w:r>
    </w:p>
    <w:p w14:paraId="2228B11B" w14:textId="77777777" w:rsidR="00EE49D4" w:rsidRDefault="00EE49D4" w:rsidP="0070544C">
      <w:pPr>
        <w:rPr>
          <w:lang w:val="tr-TR"/>
        </w:rPr>
      </w:pPr>
    </w:p>
    <w:p w14:paraId="0E1F19C6" w14:textId="0226B463" w:rsidR="00B24241" w:rsidRDefault="00EE49D4" w:rsidP="0070544C">
      <w:pPr>
        <w:rPr>
          <w:lang w:val="tr-TR"/>
        </w:rPr>
      </w:pPr>
      <w:r>
        <w:rPr>
          <w:lang w:val="tr-TR"/>
        </w:rPr>
        <w:t xml:space="preserve">Torba yasaların her birinin, 60-70 tane farklı yasayla ilgili değişiklik getirdiği düşünülürse, bunlar için Meclis’te ne kadar yoğun bir “mesai” harcandığını da anlayabiliriz!... </w:t>
      </w:r>
      <w:r w:rsidR="00511F08">
        <w:rPr>
          <w:lang w:val="tr-TR"/>
        </w:rPr>
        <w:t>Öte yandan h</w:t>
      </w:r>
      <w:r w:rsidR="00B24241">
        <w:rPr>
          <w:lang w:val="tr-TR"/>
        </w:rPr>
        <w:t>arcanan bu mesai ile, yalnız yasalarda değişiklik getirilmemekte, hukuk sistemiyle de oynanmakta</w:t>
      </w:r>
      <w:r w:rsidR="00511F08">
        <w:rPr>
          <w:lang w:val="tr-TR"/>
        </w:rPr>
        <w:t xml:space="preserve"> ki, sistemde ciddi</w:t>
      </w:r>
      <w:r w:rsidR="00AB11A8">
        <w:rPr>
          <w:lang w:val="tr-TR"/>
        </w:rPr>
        <w:t xml:space="preserve"> bi</w:t>
      </w:r>
      <w:r w:rsidR="00724ABC">
        <w:rPr>
          <w:lang w:val="tr-TR"/>
        </w:rPr>
        <w:t>r kaos yaratıldığına kuşku yok.</w:t>
      </w:r>
    </w:p>
    <w:p w14:paraId="5A2C86E9" w14:textId="77777777" w:rsidR="00B24241" w:rsidRDefault="00B24241" w:rsidP="0070544C">
      <w:pPr>
        <w:rPr>
          <w:lang w:val="tr-TR"/>
        </w:rPr>
      </w:pPr>
    </w:p>
    <w:p w14:paraId="1A5583E1" w14:textId="77777777" w:rsidR="00AB11A8" w:rsidRDefault="00215A10" w:rsidP="0070544C">
      <w:pPr>
        <w:rPr>
          <w:i/>
          <w:lang w:val="tr-TR"/>
        </w:rPr>
      </w:pPr>
      <w:r w:rsidRPr="00AB11A8">
        <w:rPr>
          <w:i/>
          <w:lang w:val="tr-TR"/>
        </w:rPr>
        <w:t>Torba yasalar konusunda çok şey  söylendi,</w:t>
      </w:r>
      <w:r w:rsidR="00EB7284" w:rsidRPr="00AB11A8">
        <w:rPr>
          <w:i/>
          <w:lang w:val="tr-TR"/>
        </w:rPr>
        <w:t xml:space="preserve"> yazıldı.</w:t>
      </w:r>
      <w:r w:rsidR="00511F08" w:rsidRPr="00AB11A8">
        <w:rPr>
          <w:i/>
          <w:lang w:val="tr-TR"/>
        </w:rPr>
        <w:t>..</w:t>
      </w:r>
      <w:r w:rsidR="00EB7284" w:rsidRPr="00AB11A8">
        <w:rPr>
          <w:i/>
          <w:lang w:val="tr-TR"/>
        </w:rPr>
        <w:t xml:space="preserve"> </w:t>
      </w:r>
      <w:r w:rsidR="00B24241" w:rsidRPr="00AB11A8">
        <w:rPr>
          <w:i/>
          <w:lang w:val="tr-TR"/>
        </w:rPr>
        <w:t xml:space="preserve">Örneğin, </w:t>
      </w:r>
      <w:r w:rsidR="000E3E52" w:rsidRPr="00AB11A8">
        <w:rPr>
          <w:i/>
          <w:lang w:val="tr-TR"/>
        </w:rPr>
        <w:t xml:space="preserve">Ankara Barosu başkanlığı, 20 Dönem CHP </w:t>
      </w:r>
      <w:proofErr w:type="spellStart"/>
      <w:r w:rsidR="000E3E52" w:rsidRPr="00AB11A8">
        <w:rPr>
          <w:i/>
          <w:lang w:val="tr-TR"/>
        </w:rPr>
        <w:t>Milletvekil</w:t>
      </w:r>
      <w:r w:rsidRPr="00AB11A8">
        <w:rPr>
          <w:i/>
          <w:lang w:val="tr-TR"/>
        </w:rPr>
        <w:t>i</w:t>
      </w:r>
      <w:r w:rsidR="00511F08" w:rsidRPr="00AB11A8">
        <w:rPr>
          <w:i/>
          <w:lang w:val="tr-TR"/>
        </w:rPr>
        <w:t>ği</w:t>
      </w:r>
      <w:proofErr w:type="spellEnd"/>
      <w:r w:rsidR="000E3E52" w:rsidRPr="00AB11A8">
        <w:rPr>
          <w:i/>
          <w:lang w:val="tr-TR"/>
        </w:rPr>
        <w:t>,</w:t>
      </w:r>
      <w:r w:rsidRPr="00AB11A8">
        <w:rPr>
          <w:i/>
          <w:lang w:val="tr-TR"/>
        </w:rPr>
        <w:t xml:space="preserve"> </w:t>
      </w:r>
      <w:r w:rsidR="000E3E52" w:rsidRPr="00AB11A8">
        <w:rPr>
          <w:i/>
          <w:lang w:val="tr-TR"/>
        </w:rPr>
        <w:t>TBMM A</w:t>
      </w:r>
      <w:r w:rsidRPr="00AB11A8">
        <w:rPr>
          <w:i/>
          <w:lang w:val="tr-TR"/>
        </w:rPr>
        <w:t>nayas</w:t>
      </w:r>
      <w:r w:rsidR="000E3E52" w:rsidRPr="00AB11A8">
        <w:rPr>
          <w:i/>
          <w:lang w:val="tr-TR"/>
        </w:rPr>
        <w:t>a Komisyonu B</w:t>
      </w:r>
      <w:r w:rsidRPr="00AB11A8">
        <w:rPr>
          <w:i/>
          <w:lang w:val="tr-TR"/>
        </w:rPr>
        <w:t xml:space="preserve">aşkanlığı </w:t>
      </w:r>
      <w:r w:rsidR="000E3E52" w:rsidRPr="00AB11A8">
        <w:rPr>
          <w:i/>
          <w:lang w:val="tr-TR"/>
        </w:rPr>
        <w:lastRenderedPageBreak/>
        <w:t>yapmış Atila Sav, torba yasaları, “yasa yapma sanatının ölüm</w:t>
      </w:r>
      <w:r w:rsidR="00511F08" w:rsidRPr="00AB11A8">
        <w:rPr>
          <w:i/>
          <w:lang w:val="tr-TR"/>
        </w:rPr>
        <w:t>ü” olarak nitelemekte ki, ciddiye almak lazım:</w:t>
      </w:r>
      <w:r w:rsidR="000E3E52" w:rsidRPr="00AB11A8">
        <w:rPr>
          <w:rStyle w:val="FootnoteReference"/>
          <w:i/>
          <w:lang w:val="tr-TR"/>
        </w:rPr>
        <w:footnoteReference w:id="2"/>
      </w:r>
      <w:r w:rsidR="000E3E52" w:rsidRPr="00AB11A8">
        <w:rPr>
          <w:i/>
          <w:lang w:val="tr-TR"/>
        </w:rPr>
        <w:t xml:space="preserve"> </w:t>
      </w:r>
    </w:p>
    <w:p w14:paraId="6C74F537" w14:textId="77777777" w:rsidR="00AB11A8" w:rsidRDefault="00AB11A8" w:rsidP="0070544C">
      <w:pPr>
        <w:rPr>
          <w:i/>
          <w:lang w:val="tr-TR"/>
        </w:rPr>
      </w:pPr>
    </w:p>
    <w:p w14:paraId="79408B82" w14:textId="3036F913" w:rsidR="00EE49D4" w:rsidRDefault="000E3E52" w:rsidP="0070544C">
      <w:pPr>
        <w:rPr>
          <w:lang w:val="tr-TR"/>
        </w:rPr>
      </w:pPr>
      <w:r>
        <w:rPr>
          <w:lang w:val="tr-TR"/>
        </w:rPr>
        <w:t>Her yasanın hukuki bir nitelik kazanması için, bir yanda usul, biçim, yetki gibi dış ögeler, öte yanda neden, konu, amaç gibi iç ögelere dayalı olarak  hazırlanması gerektiği düşünülürse, torba yasaların bu</w:t>
      </w:r>
      <w:r w:rsidR="00511F08">
        <w:rPr>
          <w:lang w:val="tr-TR"/>
        </w:rPr>
        <w:t xml:space="preserve"> ögelerin her birini dışladığı</w:t>
      </w:r>
      <w:r w:rsidR="00EB7284">
        <w:rPr>
          <w:lang w:val="tr-TR"/>
        </w:rPr>
        <w:t xml:space="preserve"> ve </w:t>
      </w:r>
      <w:r>
        <w:rPr>
          <w:lang w:val="tr-TR"/>
        </w:rPr>
        <w:t>siyasal etkenlerin hukuk ilkelerini  bastır</w:t>
      </w:r>
      <w:r w:rsidR="00511F08">
        <w:rPr>
          <w:lang w:val="tr-TR"/>
        </w:rPr>
        <w:t>dığı</w:t>
      </w:r>
      <w:r w:rsidR="00EB7284">
        <w:rPr>
          <w:lang w:val="tr-TR"/>
        </w:rPr>
        <w:t xml:space="preserve"> nitelikler taşıdığı yadsınamaz. </w:t>
      </w:r>
      <w:r w:rsidR="00724ABC">
        <w:rPr>
          <w:lang w:val="tr-TR"/>
        </w:rPr>
        <w:t>Y</w:t>
      </w:r>
      <w:r w:rsidR="00EB7284">
        <w:rPr>
          <w:lang w:val="tr-TR"/>
        </w:rPr>
        <w:t>ürütme organının hakimiyeti altına giren yasama organının çıkardığı yasalar bu hakimiyeti sergile</w:t>
      </w:r>
      <w:r w:rsidR="00511F08">
        <w:rPr>
          <w:lang w:val="tr-TR"/>
        </w:rPr>
        <w:t xml:space="preserve">rken, </w:t>
      </w:r>
      <w:r w:rsidR="00724ABC">
        <w:rPr>
          <w:lang w:val="tr-TR"/>
        </w:rPr>
        <w:t>getirilen düzenlemeler de hukuk sistem</w:t>
      </w:r>
      <w:r w:rsidR="00511F08">
        <w:rPr>
          <w:lang w:val="tr-TR"/>
        </w:rPr>
        <w:t>ini katletmekte</w:t>
      </w:r>
      <w:r w:rsidR="00EB7284">
        <w:rPr>
          <w:lang w:val="tr-TR"/>
        </w:rPr>
        <w:t xml:space="preserve">. </w:t>
      </w:r>
    </w:p>
    <w:p w14:paraId="3C34E586" w14:textId="77777777" w:rsidR="00511F08" w:rsidRDefault="00511F08" w:rsidP="0070544C">
      <w:pPr>
        <w:rPr>
          <w:lang w:val="tr-TR"/>
        </w:rPr>
      </w:pPr>
    </w:p>
    <w:p w14:paraId="545623B7" w14:textId="47881E6C" w:rsidR="00511F08" w:rsidRDefault="00FD7A13" w:rsidP="0070544C">
      <w:pPr>
        <w:rPr>
          <w:lang w:val="tr-TR"/>
        </w:rPr>
      </w:pPr>
      <w:r>
        <w:rPr>
          <w:lang w:val="tr-TR"/>
        </w:rPr>
        <w:t>Kısacası</w:t>
      </w:r>
      <w:r w:rsidR="00511F08">
        <w:rPr>
          <w:lang w:val="tr-TR"/>
        </w:rPr>
        <w:t>, İş Hukuku, Vergi Huk</w:t>
      </w:r>
      <w:r w:rsidR="00ED62D3">
        <w:rPr>
          <w:lang w:val="tr-TR"/>
        </w:rPr>
        <w:t xml:space="preserve">uku, İhale Hukuku, Ceza Hukuku, </w:t>
      </w:r>
      <w:r w:rsidR="00511F08">
        <w:rPr>
          <w:lang w:val="tr-TR"/>
        </w:rPr>
        <w:t xml:space="preserve">Eğitim ve Öğretim, Sosyal Güvenlik ve Genel Sağlık, Kamu Personeli, Sermaye Piyasası ve daha nice alanda hukuk, </w:t>
      </w:r>
      <w:r w:rsidR="00ED62D3">
        <w:rPr>
          <w:lang w:val="tr-TR"/>
        </w:rPr>
        <w:t xml:space="preserve">farklı torba yasalarda farklı değişikliklere uğramakta ve </w:t>
      </w:r>
      <w:r w:rsidR="00511F08">
        <w:rPr>
          <w:lang w:val="tr-TR"/>
        </w:rPr>
        <w:t>paramparça olm</w:t>
      </w:r>
      <w:r w:rsidR="00ED62D3">
        <w:rPr>
          <w:lang w:val="tr-TR"/>
        </w:rPr>
        <w:t>aktadır.</w:t>
      </w:r>
      <w:r w:rsidR="00511F08">
        <w:rPr>
          <w:lang w:val="tr-TR"/>
        </w:rPr>
        <w:t xml:space="preserve"> </w:t>
      </w:r>
      <w:r w:rsidR="00ED62D3">
        <w:rPr>
          <w:lang w:val="tr-TR"/>
        </w:rPr>
        <w:t xml:space="preserve"> </w:t>
      </w:r>
      <w:r>
        <w:rPr>
          <w:lang w:val="tr-TR"/>
        </w:rPr>
        <w:t xml:space="preserve">Yani </w:t>
      </w:r>
      <w:r w:rsidR="00ED62D3">
        <w:rPr>
          <w:lang w:val="tr-TR"/>
        </w:rPr>
        <w:t>hukuk yapma ilkelerine uyulma</w:t>
      </w:r>
      <w:r>
        <w:rPr>
          <w:lang w:val="tr-TR"/>
        </w:rPr>
        <w:t xml:space="preserve">ması bir yana, </w:t>
      </w:r>
      <w:r w:rsidR="00ED62D3">
        <w:rPr>
          <w:lang w:val="tr-TR"/>
        </w:rPr>
        <w:t>getir</w:t>
      </w:r>
      <w:r>
        <w:rPr>
          <w:lang w:val="tr-TR"/>
        </w:rPr>
        <w:t>ilen değişikliklerle düzenlemeler</w:t>
      </w:r>
      <w:r w:rsidR="00ED62D3">
        <w:rPr>
          <w:lang w:val="tr-TR"/>
        </w:rPr>
        <w:t xml:space="preserve"> amaç ve bütünlük</w:t>
      </w:r>
      <w:r w:rsidR="00AB11A8">
        <w:rPr>
          <w:lang w:val="tr-TR"/>
        </w:rPr>
        <w:t xml:space="preserve"> açısından bozulup, hukuk sistemi </w:t>
      </w:r>
      <w:r w:rsidR="00520A11">
        <w:rPr>
          <w:lang w:val="tr-TR"/>
        </w:rPr>
        <w:t>“çorbaya” dönüşmektedir!..</w:t>
      </w:r>
      <w:r w:rsidR="00ED62D3">
        <w:rPr>
          <w:lang w:val="tr-TR"/>
        </w:rPr>
        <w:t xml:space="preserve">. </w:t>
      </w:r>
    </w:p>
    <w:p w14:paraId="07A4FBC0" w14:textId="77777777" w:rsidR="00520A11" w:rsidRDefault="00520A11" w:rsidP="0070544C">
      <w:pPr>
        <w:rPr>
          <w:lang w:val="tr-TR"/>
        </w:rPr>
      </w:pPr>
    </w:p>
    <w:p w14:paraId="5F5AA72D" w14:textId="77777777" w:rsidR="00520A11" w:rsidRPr="00AB11A8" w:rsidRDefault="00520A11" w:rsidP="0070544C">
      <w:pPr>
        <w:rPr>
          <w:i/>
          <w:lang w:val="tr-TR"/>
        </w:rPr>
      </w:pPr>
      <w:r w:rsidRPr="00AB11A8">
        <w:rPr>
          <w:i/>
          <w:lang w:val="tr-TR"/>
        </w:rPr>
        <w:t>Torba yasanın neleri düzenlediğini anlamak için, bir kaç torba yasanın getirdiği düzenlemelere baktım. Görülen, hukukun  bir uçtan öbür uca hallaç pamuğu gibi atıldığı olmakta!...</w:t>
      </w:r>
    </w:p>
    <w:p w14:paraId="33CC4C8E" w14:textId="77777777" w:rsidR="00520A11" w:rsidRDefault="00520A11" w:rsidP="0070544C">
      <w:pPr>
        <w:rPr>
          <w:lang w:val="tr-TR"/>
        </w:rPr>
      </w:pPr>
    </w:p>
    <w:p w14:paraId="625D11DE" w14:textId="4CCC8B06" w:rsidR="00AB11A8" w:rsidRDefault="00520A11" w:rsidP="0070544C">
      <w:pPr>
        <w:rPr>
          <w:lang w:val="tr-TR"/>
        </w:rPr>
      </w:pPr>
      <w:r>
        <w:rPr>
          <w:lang w:val="tr-TR"/>
        </w:rPr>
        <w:t xml:space="preserve">Örneğin </w:t>
      </w:r>
      <w:r w:rsidR="00EB7284">
        <w:rPr>
          <w:lang w:val="tr-TR"/>
        </w:rPr>
        <w:t>Temmuz  2012 tarihli 6353 sayılı Torba Yasa, Sosyal Güvenlik Kurumu, seçmen kütükleri, yüksek öğrenim kredileri,  Diyanet İşleri başkanlığı, Trafik Kanunu, Sosyal Yardımlaşma ve Dayanışma h</w:t>
      </w:r>
      <w:r w:rsidR="00FF273C">
        <w:rPr>
          <w:lang w:val="tr-TR"/>
        </w:rPr>
        <w:t>i</w:t>
      </w:r>
      <w:r w:rsidR="00EB7284">
        <w:rPr>
          <w:lang w:val="tr-TR"/>
        </w:rPr>
        <w:t>zmetleri,</w:t>
      </w:r>
      <w:r w:rsidR="00FF273C">
        <w:rPr>
          <w:lang w:val="tr-TR"/>
        </w:rPr>
        <w:t xml:space="preserve"> milletvekillerinin yolluk ve ödenekleri, Kamu İhale Kanunu, Sosyal Güvenlik ve Genel Sağlık Sigortası</w:t>
      </w:r>
      <w:r>
        <w:rPr>
          <w:lang w:val="tr-TR"/>
        </w:rPr>
        <w:t xml:space="preserve">, </w:t>
      </w:r>
      <w:r w:rsidR="00FF273C">
        <w:rPr>
          <w:lang w:val="tr-TR"/>
        </w:rPr>
        <w:t xml:space="preserve">organize sanayi bölgeleri, elektrik, doğalgaz piyasası, Adli </w:t>
      </w:r>
      <w:r>
        <w:rPr>
          <w:lang w:val="tr-TR"/>
        </w:rPr>
        <w:t>Sicil Kanunu, Sayıştay Kanunu, R</w:t>
      </w:r>
      <w:r w:rsidR="00FF273C">
        <w:rPr>
          <w:lang w:val="tr-TR"/>
        </w:rPr>
        <w:t xml:space="preserve">adyo ve Televizyon Kurumu, terörle mücadele </w:t>
      </w:r>
      <w:r>
        <w:rPr>
          <w:lang w:val="tr-TR"/>
        </w:rPr>
        <w:t>gibi- hepsini yazmadım, daha</w:t>
      </w:r>
      <w:r w:rsidR="00FF273C">
        <w:rPr>
          <w:lang w:val="tr-TR"/>
        </w:rPr>
        <w:t xml:space="preserve"> fazlası da var- birbiriyle ilgisiz birçok kanu</w:t>
      </w:r>
      <w:r w:rsidR="00FD7A13">
        <w:rPr>
          <w:lang w:val="tr-TR"/>
        </w:rPr>
        <w:t>nda ve konuda değişiklik getir</w:t>
      </w:r>
      <w:r>
        <w:rPr>
          <w:lang w:val="tr-TR"/>
        </w:rPr>
        <w:t xml:space="preserve">mekte. </w:t>
      </w:r>
    </w:p>
    <w:p w14:paraId="7463BB87" w14:textId="77777777" w:rsidR="00AB11A8" w:rsidRDefault="00AB11A8" w:rsidP="0070544C">
      <w:pPr>
        <w:rPr>
          <w:lang w:val="tr-TR"/>
        </w:rPr>
      </w:pPr>
    </w:p>
    <w:p w14:paraId="3FA1A9F2" w14:textId="68E67712" w:rsidR="0070544C" w:rsidRDefault="00520A11" w:rsidP="0070544C">
      <w:pPr>
        <w:rPr>
          <w:lang w:val="tr-TR"/>
        </w:rPr>
      </w:pPr>
      <w:r>
        <w:rPr>
          <w:lang w:val="tr-TR"/>
        </w:rPr>
        <w:t>Bu düzenlemelerin her biri, Meclis’te farklı komisyonlarda, farklı uzmanlarla tartışılması gereken konular. Buna karşın, ne  kanun çıkarma sürecinin gerektirdiği ilkelere</w:t>
      </w:r>
      <w:r w:rsidR="00E92861">
        <w:rPr>
          <w:lang w:val="tr-TR"/>
        </w:rPr>
        <w:t xml:space="preserve">, </w:t>
      </w:r>
      <w:r w:rsidR="00AB11A8">
        <w:rPr>
          <w:lang w:val="tr-TR"/>
        </w:rPr>
        <w:t>n</w:t>
      </w:r>
      <w:r w:rsidR="00E92861">
        <w:rPr>
          <w:lang w:val="tr-TR"/>
        </w:rPr>
        <w:t xml:space="preserve">e de kanunların koruması gereken bütünlüğe aldıran var! </w:t>
      </w:r>
      <w:r w:rsidR="00B24241">
        <w:rPr>
          <w:lang w:val="tr-TR"/>
        </w:rPr>
        <w:t>“</w:t>
      </w:r>
      <w:r w:rsidR="00E92861">
        <w:rPr>
          <w:lang w:val="tr-TR"/>
        </w:rPr>
        <w:t>Ç</w:t>
      </w:r>
      <w:r w:rsidR="00FF273C">
        <w:rPr>
          <w:lang w:val="tr-TR"/>
        </w:rPr>
        <w:t>orba</w:t>
      </w:r>
      <w:r>
        <w:rPr>
          <w:lang w:val="tr-TR"/>
        </w:rPr>
        <w:t xml:space="preserve">ya dönmüş” </w:t>
      </w:r>
      <w:r w:rsidR="00E92861">
        <w:rPr>
          <w:lang w:val="tr-TR"/>
        </w:rPr>
        <w:t xml:space="preserve"> </w:t>
      </w:r>
      <w:r w:rsidR="00FF273C">
        <w:rPr>
          <w:lang w:val="tr-TR"/>
        </w:rPr>
        <w:t xml:space="preserve">hukuk sistemi </w:t>
      </w:r>
      <w:r w:rsidR="00AB11A8">
        <w:rPr>
          <w:lang w:val="tr-TR"/>
        </w:rPr>
        <w:t xml:space="preserve">deyişim </w:t>
      </w:r>
      <w:r w:rsidR="00E92861">
        <w:rPr>
          <w:lang w:val="tr-TR"/>
        </w:rPr>
        <w:t>abartı değil yani!</w:t>
      </w:r>
    </w:p>
    <w:p w14:paraId="380171E5" w14:textId="77777777" w:rsidR="00FF273C" w:rsidRDefault="00FF273C" w:rsidP="0070544C">
      <w:pPr>
        <w:rPr>
          <w:lang w:val="tr-TR"/>
        </w:rPr>
      </w:pPr>
    </w:p>
    <w:p w14:paraId="2A7B34E3" w14:textId="532757E2" w:rsidR="00E92861" w:rsidRDefault="00E205BE" w:rsidP="0070544C">
      <w:pPr>
        <w:rPr>
          <w:lang w:val="tr-TR"/>
        </w:rPr>
      </w:pPr>
      <w:r>
        <w:rPr>
          <w:lang w:val="tr-TR"/>
        </w:rPr>
        <w:t xml:space="preserve">Torba yasalarla, </w:t>
      </w:r>
      <w:r w:rsidR="00FF273C">
        <w:rPr>
          <w:lang w:val="tr-TR"/>
        </w:rPr>
        <w:t>Soma Yasası olarak bilinen</w:t>
      </w:r>
      <w:r>
        <w:rPr>
          <w:lang w:val="tr-TR"/>
        </w:rPr>
        <w:t xml:space="preserve"> 2014 tarihli 6552 sayılı </w:t>
      </w:r>
      <w:r w:rsidR="00FF273C">
        <w:rPr>
          <w:lang w:val="tr-TR"/>
        </w:rPr>
        <w:t xml:space="preserve">yasa </w:t>
      </w:r>
      <w:r>
        <w:rPr>
          <w:lang w:val="tr-TR"/>
        </w:rPr>
        <w:t xml:space="preserve">veya öğretmen atamalarıyla ilgili yasa gibi, zaman </w:t>
      </w:r>
      <w:proofErr w:type="spellStart"/>
      <w:r>
        <w:rPr>
          <w:lang w:val="tr-TR"/>
        </w:rPr>
        <w:t>zaman</w:t>
      </w:r>
      <w:proofErr w:type="spellEnd"/>
      <w:r w:rsidR="00B24241">
        <w:rPr>
          <w:lang w:val="tr-TR"/>
        </w:rPr>
        <w:t xml:space="preserve"> toplumsal duyarlıklara </w:t>
      </w:r>
      <w:r>
        <w:rPr>
          <w:lang w:val="tr-TR"/>
        </w:rPr>
        <w:t xml:space="preserve">hızla </w:t>
      </w:r>
      <w:r w:rsidR="00B24241">
        <w:rPr>
          <w:lang w:val="tr-TR"/>
        </w:rPr>
        <w:t>ceva</w:t>
      </w:r>
      <w:r>
        <w:rPr>
          <w:lang w:val="tr-TR"/>
        </w:rPr>
        <w:t xml:space="preserve">p verilmesi gibi bir amacın  </w:t>
      </w:r>
      <w:r w:rsidR="00B24241">
        <w:rPr>
          <w:lang w:val="tr-TR"/>
        </w:rPr>
        <w:t>güdüldüğü</w:t>
      </w:r>
      <w:r>
        <w:rPr>
          <w:lang w:val="tr-TR"/>
        </w:rPr>
        <w:t xml:space="preserve">nü de görüyoruz. </w:t>
      </w:r>
      <w:r w:rsidR="00B24241">
        <w:rPr>
          <w:lang w:val="tr-TR"/>
        </w:rPr>
        <w:t xml:space="preserve"> </w:t>
      </w:r>
      <w:r w:rsidR="00E92861">
        <w:rPr>
          <w:lang w:val="tr-TR"/>
        </w:rPr>
        <w:t>Ancak</w:t>
      </w:r>
      <w:r>
        <w:rPr>
          <w:lang w:val="tr-TR"/>
        </w:rPr>
        <w:t xml:space="preserve"> toplumca kabul gören bu düzenlemelerin yanı sıra</w:t>
      </w:r>
      <w:r w:rsidR="00AB11A8">
        <w:rPr>
          <w:lang w:val="tr-TR"/>
        </w:rPr>
        <w:t xml:space="preserve">, </w:t>
      </w:r>
      <w:r>
        <w:rPr>
          <w:lang w:val="tr-TR"/>
        </w:rPr>
        <w:t>başta vergi borçları, sigorta primleri olmak üzere kamu alacakl</w:t>
      </w:r>
      <w:r w:rsidR="00E92861">
        <w:rPr>
          <w:lang w:val="tr-TR"/>
        </w:rPr>
        <w:t>arının yeniden yapılandırılması veya</w:t>
      </w:r>
      <w:r>
        <w:rPr>
          <w:lang w:val="tr-TR"/>
        </w:rPr>
        <w:t xml:space="preserve">  arazi tahsisi, yatırım </w:t>
      </w:r>
      <w:r w:rsidR="00724ABC">
        <w:rPr>
          <w:lang w:val="tr-TR"/>
        </w:rPr>
        <w:t>teşvikleri gibi getirilen</w:t>
      </w:r>
      <w:r w:rsidR="00AB11A8">
        <w:rPr>
          <w:lang w:val="tr-TR"/>
        </w:rPr>
        <w:t xml:space="preserve"> öyl</w:t>
      </w:r>
      <w:r w:rsidR="00724ABC">
        <w:rPr>
          <w:lang w:val="tr-TR"/>
        </w:rPr>
        <w:t xml:space="preserve">e düzenlemeler var ki, bu yasalarda  </w:t>
      </w:r>
      <w:r w:rsidR="00E92861">
        <w:rPr>
          <w:lang w:val="tr-TR"/>
        </w:rPr>
        <w:t xml:space="preserve">reklamı yapılanlara değil, </w:t>
      </w:r>
      <w:r>
        <w:rPr>
          <w:lang w:val="tr-TR"/>
        </w:rPr>
        <w:t xml:space="preserve"> </w:t>
      </w:r>
      <w:r w:rsidR="00E92861">
        <w:rPr>
          <w:lang w:val="tr-TR"/>
        </w:rPr>
        <w:t>fazla konuşulmayanlara bakılmas</w:t>
      </w:r>
      <w:r w:rsidR="00724ABC">
        <w:rPr>
          <w:lang w:val="tr-TR"/>
        </w:rPr>
        <w:t xml:space="preserve">ı gerektiğini göstermekte. Kısacası </w:t>
      </w:r>
      <w:r w:rsidR="00E92861">
        <w:rPr>
          <w:lang w:val="tr-TR"/>
        </w:rPr>
        <w:t xml:space="preserve">torba yasalar, </w:t>
      </w:r>
      <w:r w:rsidR="00724ABC">
        <w:rPr>
          <w:lang w:val="tr-TR"/>
        </w:rPr>
        <w:t xml:space="preserve">aynı zamanda, </w:t>
      </w:r>
      <w:r w:rsidR="00E92861">
        <w:rPr>
          <w:lang w:val="tr-TR"/>
        </w:rPr>
        <w:t>birilerinin korunup kollanması için de uygun araçlar!...</w:t>
      </w:r>
    </w:p>
    <w:p w14:paraId="53A8A202" w14:textId="77777777" w:rsidR="00E205BE" w:rsidRDefault="00E92861" w:rsidP="0070544C">
      <w:pPr>
        <w:rPr>
          <w:lang w:val="tr-TR"/>
        </w:rPr>
      </w:pPr>
      <w:r>
        <w:rPr>
          <w:lang w:val="tr-TR"/>
        </w:rPr>
        <w:t xml:space="preserve"> </w:t>
      </w:r>
    </w:p>
    <w:p w14:paraId="075C13C0" w14:textId="5A66695C" w:rsidR="00E92861" w:rsidRPr="00FD7A13" w:rsidRDefault="00E92861" w:rsidP="0070544C">
      <w:pPr>
        <w:rPr>
          <w:i/>
          <w:lang w:val="tr-TR"/>
        </w:rPr>
      </w:pPr>
      <w:r w:rsidRPr="00FD7A13">
        <w:rPr>
          <w:i/>
          <w:lang w:val="tr-TR"/>
        </w:rPr>
        <w:t xml:space="preserve">Sonuç olarak </w:t>
      </w:r>
      <w:r w:rsidR="00E205BE" w:rsidRPr="00FD7A13">
        <w:rPr>
          <w:i/>
          <w:lang w:val="tr-TR"/>
        </w:rPr>
        <w:t>Meclis</w:t>
      </w:r>
      <w:r w:rsidR="00724ABC" w:rsidRPr="00FD7A13">
        <w:rPr>
          <w:i/>
          <w:lang w:val="tr-TR"/>
        </w:rPr>
        <w:t>’in</w:t>
      </w:r>
      <w:r w:rsidRPr="00FD7A13">
        <w:rPr>
          <w:i/>
          <w:lang w:val="tr-TR"/>
        </w:rPr>
        <w:t>, istenildiği gibi ve gayretle</w:t>
      </w:r>
      <w:r w:rsidR="00724ABC" w:rsidRPr="00FD7A13">
        <w:rPr>
          <w:i/>
          <w:lang w:val="tr-TR"/>
        </w:rPr>
        <w:t xml:space="preserve"> çalıştığını söyleyebiliriz</w:t>
      </w:r>
      <w:r w:rsidR="00E205BE" w:rsidRPr="00FD7A13">
        <w:rPr>
          <w:i/>
          <w:lang w:val="tr-TR"/>
        </w:rPr>
        <w:t>!</w:t>
      </w:r>
      <w:r w:rsidRPr="00FD7A13">
        <w:rPr>
          <w:i/>
          <w:lang w:val="tr-TR"/>
        </w:rPr>
        <w:t>...</w:t>
      </w:r>
      <w:r w:rsidR="00E205BE" w:rsidRPr="00FD7A13">
        <w:rPr>
          <w:i/>
          <w:lang w:val="tr-TR"/>
        </w:rPr>
        <w:t xml:space="preserve">  </w:t>
      </w:r>
      <w:r w:rsidR="00724ABC" w:rsidRPr="00FD7A13">
        <w:rPr>
          <w:i/>
          <w:lang w:val="tr-TR"/>
        </w:rPr>
        <w:t>Amaçlar ortada; m</w:t>
      </w:r>
      <w:r w:rsidR="001E2696" w:rsidRPr="00FD7A13">
        <w:rPr>
          <w:i/>
          <w:lang w:val="tr-TR"/>
        </w:rPr>
        <w:t>uhalefet</w:t>
      </w:r>
      <w:r w:rsidRPr="00FD7A13">
        <w:rPr>
          <w:i/>
          <w:lang w:val="tr-TR"/>
        </w:rPr>
        <w:t>in varlığı</w:t>
      </w:r>
      <w:r w:rsidR="001E2696" w:rsidRPr="00FD7A13">
        <w:rPr>
          <w:i/>
          <w:lang w:val="tr-TR"/>
        </w:rPr>
        <w:t xml:space="preserve"> olsa da</w:t>
      </w:r>
      <w:r w:rsidRPr="00FD7A13">
        <w:rPr>
          <w:i/>
          <w:lang w:val="tr-TR"/>
        </w:rPr>
        <w:t xml:space="preserve">, </w:t>
      </w:r>
      <w:r w:rsidR="003E0F2C" w:rsidRPr="00FD7A13">
        <w:rPr>
          <w:i/>
          <w:lang w:val="tr-TR"/>
        </w:rPr>
        <w:t>hükmü</w:t>
      </w:r>
      <w:r w:rsidR="00724ABC" w:rsidRPr="00FD7A13">
        <w:rPr>
          <w:i/>
          <w:lang w:val="tr-TR"/>
        </w:rPr>
        <w:t>nün olmaması ise</w:t>
      </w:r>
      <w:r w:rsidRPr="00FD7A13">
        <w:rPr>
          <w:i/>
          <w:lang w:val="tr-TR"/>
        </w:rPr>
        <w:t xml:space="preserve"> umurlarında değil!... </w:t>
      </w:r>
    </w:p>
    <w:p w14:paraId="726E6B3D" w14:textId="77777777" w:rsidR="00E92861" w:rsidRDefault="00E92861" w:rsidP="0070544C">
      <w:pPr>
        <w:rPr>
          <w:lang w:val="tr-TR"/>
        </w:rPr>
      </w:pPr>
    </w:p>
    <w:p w14:paraId="1114EFBC" w14:textId="22E8A0E9" w:rsidR="001E2696" w:rsidRDefault="00724ABC" w:rsidP="0070544C">
      <w:pPr>
        <w:rPr>
          <w:lang w:val="tr-TR"/>
        </w:rPr>
      </w:pPr>
      <w:r>
        <w:rPr>
          <w:lang w:val="tr-TR"/>
        </w:rPr>
        <w:t>Kuşkusuz</w:t>
      </w:r>
      <w:r w:rsidR="003E0F2C">
        <w:rPr>
          <w:lang w:val="tr-TR"/>
        </w:rPr>
        <w:t xml:space="preserve"> iktidarın </w:t>
      </w:r>
      <w:r w:rsidR="001E2696">
        <w:rPr>
          <w:lang w:val="tr-TR"/>
        </w:rPr>
        <w:t xml:space="preserve"> “muhalefeti dışlama, bildiği</w:t>
      </w:r>
      <w:r>
        <w:rPr>
          <w:lang w:val="tr-TR"/>
        </w:rPr>
        <w:t>ni okuma,</w:t>
      </w:r>
      <w:r w:rsidR="001E2696">
        <w:rPr>
          <w:lang w:val="tr-TR"/>
        </w:rPr>
        <w:t xml:space="preserve">”  tavrının zaman </w:t>
      </w:r>
      <w:proofErr w:type="spellStart"/>
      <w:r w:rsidR="001E2696">
        <w:rPr>
          <w:lang w:val="tr-TR"/>
        </w:rPr>
        <w:t>zaman</w:t>
      </w:r>
      <w:proofErr w:type="spellEnd"/>
      <w:r w:rsidR="001E2696">
        <w:rPr>
          <w:lang w:val="tr-TR"/>
        </w:rPr>
        <w:t xml:space="preserve"> komisyo</w:t>
      </w:r>
      <w:r w:rsidR="003E0F2C">
        <w:rPr>
          <w:lang w:val="tr-TR"/>
        </w:rPr>
        <w:t>nlarda ve Meclis’te kavgalara yol açtığı</w:t>
      </w:r>
      <w:r>
        <w:rPr>
          <w:lang w:val="tr-TR"/>
        </w:rPr>
        <w:t xml:space="preserve">nı da görüyoruz. </w:t>
      </w:r>
      <w:r w:rsidR="003E0F2C">
        <w:rPr>
          <w:lang w:val="tr-TR"/>
        </w:rPr>
        <w:t>Ancak, bu kavgaların değiştirdiği bir şey yok</w:t>
      </w:r>
      <w:r w:rsidR="00FD7A13">
        <w:rPr>
          <w:lang w:val="tr-TR"/>
        </w:rPr>
        <w:t>!</w:t>
      </w:r>
      <w:bookmarkStart w:id="0" w:name="_GoBack"/>
      <w:bookmarkEnd w:id="0"/>
      <w:r w:rsidR="003E0F2C">
        <w:rPr>
          <w:lang w:val="tr-TR"/>
        </w:rPr>
        <w:t>.</w:t>
      </w:r>
      <w:r w:rsidR="00E92861">
        <w:rPr>
          <w:lang w:val="tr-TR"/>
        </w:rPr>
        <w:t>..</w:t>
      </w:r>
      <w:r w:rsidR="003E0F2C">
        <w:rPr>
          <w:lang w:val="tr-TR"/>
        </w:rPr>
        <w:t xml:space="preserve"> Hatta</w:t>
      </w:r>
      <w:r w:rsidR="001E2696">
        <w:rPr>
          <w:lang w:val="tr-TR"/>
        </w:rPr>
        <w:t xml:space="preserve"> Referandum oylaması sırasında, iktidar milletvekillerinin oylarını göstererek oylamaya katılmas</w:t>
      </w:r>
      <w:r>
        <w:rPr>
          <w:lang w:val="tr-TR"/>
        </w:rPr>
        <w:t>ını ve</w:t>
      </w:r>
      <w:r w:rsidR="001E2696">
        <w:rPr>
          <w:lang w:val="tr-TR"/>
        </w:rPr>
        <w:t xml:space="preserve"> bunu dile getiren muhalefet karşısında bir bakanın, “suç işliyorsam, sana ne” biçiminde alaylı ve aşağılayıcı tavrını </w:t>
      </w:r>
      <w:r w:rsidR="003E0F2C">
        <w:rPr>
          <w:lang w:val="tr-TR"/>
        </w:rPr>
        <w:t xml:space="preserve">hatırlarsak, tek taraflı </w:t>
      </w:r>
      <w:r w:rsidR="00E92861">
        <w:rPr>
          <w:lang w:val="tr-TR"/>
        </w:rPr>
        <w:t>bu oyunun oldukça hoşlarına gittiği bil</w:t>
      </w:r>
      <w:r w:rsidR="003E0F2C">
        <w:rPr>
          <w:lang w:val="tr-TR"/>
        </w:rPr>
        <w:t xml:space="preserve">e söylenebilir. </w:t>
      </w:r>
    </w:p>
    <w:p w14:paraId="6B3DBA6A" w14:textId="77777777" w:rsidR="00E92861" w:rsidRDefault="00E92861" w:rsidP="0070544C">
      <w:pPr>
        <w:rPr>
          <w:lang w:val="tr-TR"/>
        </w:rPr>
      </w:pPr>
    </w:p>
    <w:p w14:paraId="3A255A69" w14:textId="3E92553B" w:rsidR="00E92861" w:rsidRPr="00724ABC" w:rsidRDefault="00724ABC" w:rsidP="0070544C">
      <w:pPr>
        <w:rPr>
          <w:i/>
          <w:lang w:val="tr-TR"/>
        </w:rPr>
      </w:pPr>
      <w:r w:rsidRPr="00724ABC">
        <w:rPr>
          <w:i/>
          <w:lang w:val="tr-TR"/>
        </w:rPr>
        <w:t>Dolayısıyla asıl mesele</w:t>
      </w:r>
      <w:r w:rsidR="00E92861" w:rsidRPr="00724ABC">
        <w:rPr>
          <w:i/>
          <w:lang w:val="tr-TR"/>
        </w:rPr>
        <w:t>, bu oyunun muhalefetin hoşuna gitmey</w:t>
      </w:r>
      <w:r w:rsidRPr="00724ABC">
        <w:rPr>
          <w:i/>
          <w:lang w:val="tr-TR"/>
        </w:rPr>
        <w:t>ip çare</w:t>
      </w:r>
      <w:r w:rsidR="004145E1" w:rsidRPr="00724ABC">
        <w:rPr>
          <w:i/>
          <w:lang w:val="tr-TR"/>
        </w:rPr>
        <w:t xml:space="preserve"> </w:t>
      </w:r>
      <w:r w:rsidRPr="00724ABC">
        <w:rPr>
          <w:i/>
          <w:lang w:val="tr-TR"/>
        </w:rPr>
        <w:t xml:space="preserve">araması!... Yalnız benim değil, toplumun en az yarısının aradığı da bu!.. </w:t>
      </w:r>
    </w:p>
    <w:p w14:paraId="460A492F" w14:textId="77777777" w:rsidR="00CE1B3D" w:rsidRPr="00724ABC" w:rsidRDefault="00CE1B3D">
      <w:pPr>
        <w:rPr>
          <w:i/>
          <w:lang w:val="tr-TR"/>
        </w:rPr>
      </w:pPr>
    </w:p>
    <w:sectPr w:rsidR="00CE1B3D" w:rsidRPr="00724ABC" w:rsidSect="00BC450B">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69D7CE" w14:textId="77777777" w:rsidR="00724ABC" w:rsidRDefault="00724ABC" w:rsidP="0070544C">
      <w:r>
        <w:separator/>
      </w:r>
    </w:p>
  </w:endnote>
  <w:endnote w:type="continuationSeparator" w:id="0">
    <w:p w14:paraId="4FFF6797" w14:textId="77777777" w:rsidR="00724ABC" w:rsidRDefault="00724ABC" w:rsidP="007054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A65E27" w14:textId="77777777" w:rsidR="00724ABC" w:rsidRDefault="00724ABC" w:rsidP="0070544C">
      <w:r>
        <w:separator/>
      </w:r>
    </w:p>
  </w:footnote>
  <w:footnote w:type="continuationSeparator" w:id="0">
    <w:p w14:paraId="161686C5" w14:textId="77777777" w:rsidR="00724ABC" w:rsidRDefault="00724ABC" w:rsidP="0070544C">
      <w:r>
        <w:continuationSeparator/>
      </w:r>
    </w:p>
  </w:footnote>
  <w:footnote w:id="1">
    <w:p w14:paraId="3B464408" w14:textId="6B183D4C" w:rsidR="00724ABC" w:rsidRPr="0070544C" w:rsidRDefault="00724ABC">
      <w:pPr>
        <w:pStyle w:val="FootnoteText"/>
        <w:rPr>
          <w:lang w:val="tr-TR"/>
        </w:rPr>
      </w:pPr>
      <w:r>
        <w:rPr>
          <w:rStyle w:val="FootnoteReference"/>
        </w:rPr>
        <w:footnoteRef/>
      </w:r>
      <w:r>
        <w:t xml:space="preserve"> </w:t>
      </w:r>
      <w:proofErr w:type="spellStart"/>
      <w:r>
        <w:t>Aysel</w:t>
      </w:r>
      <w:proofErr w:type="spellEnd"/>
      <w:r>
        <w:t xml:space="preserve"> Alp, </w:t>
      </w:r>
      <w:r>
        <w:rPr>
          <w:lang w:val="tr-TR"/>
        </w:rPr>
        <w:t>“ Son 12 yılda çıkan ‘torba kanunlar” bir kitapta toplandı</w:t>
      </w:r>
      <w:proofErr w:type="gramStart"/>
      <w:r>
        <w:rPr>
          <w:lang w:val="tr-TR"/>
        </w:rPr>
        <w:t>” ,</w:t>
      </w:r>
      <w:proofErr w:type="gramEnd"/>
      <w:r>
        <w:rPr>
          <w:lang w:val="tr-TR"/>
        </w:rPr>
        <w:t xml:space="preserve"> </w:t>
      </w:r>
      <w:r w:rsidRPr="0070544C">
        <w:rPr>
          <w:i/>
          <w:lang w:val="tr-TR"/>
        </w:rPr>
        <w:t>Hürriyet</w:t>
      </w:r>
      <w:r>
        <w:rPr>
          <w:lang w:val="tr-TR"/>
        </w:rPr>
        <w:t>, 16. 01.2015. Gerçi, bugün torba yasalardan söz etmiyor ama bir zamanlar tespiti bu yöndeydi!</w:t>
      </w:r>
    </w:p>
  </w:footnote>
  <w:footnote w:id="2">
    <w:p w14:paraId="11ACC9BD" w14:textId="77777777" w:rsidR="00724ABC" w:rsidRPr="000E3E52" w:rsidRDefault="00724ABC">
      <w:pPr>
        <w:pStyle w:val="FootnoteText"/>
        <w:rPr>
          <w:lang w:val="tr-TR"/>
        </w:rPr>
      </w:pPr>
      <w:r>
        <w:rPr>
          <w:rStyle w:val="FootnoteReference"/>
        </w:rPr>
        <w:footnoteRef/>
      </w:r>
      <w:r>
        <w:t xml:space="preserve"> </w:t>
      </w:r>
      <w:r>
        <w:rPr>
          <w:lang w:val="tr-TR"/>
        </w:rPr>
        <w:t>Atila Sav, “Yasa Yapma Sanatının Ölümü ( Torba Yasalar)” Ankara Barosu Dergisi, 2014/4</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1B3D"/>
    <w:rsid w:val="000C66B2"/>
    <w:rsid w:val="000E3E52"/>
    <w:rsid w:val="00183439"/>
    <w:rsid w:val="001E2696"/>
    <w:rsid w:val="00215A10"/>
    <w:rsid w:val="003E0F2C"/>
    <w:rsid w:val="004145E1"/>
    <w:rsid w:val="00511F08"/>
    <w:rsid w:val="00520A11"/>
    <w:rsid w:val="0070544C"/>
    <w:rsid w:val="00724ABC"/>
    <w:rsid w:val="008047D0"/>
    <w:rsid w:val="00846A9A"/>
    <w:rsid w:val="00AB11A8"/>
    <w:rsid w:val="00B24241"/>
    <w:rsid w:val="00B36B09"/>
    <w:rsid w:val="00BC450B"/>
    <w:rsid w:val="00CE1B3D"/>
    <w:rsid w:val="00E205BE"/>
    <w:rsid w:val="00E92861"/>
    <w:rsid w:val="00EB7284"/>
    <w:rsid w:val="00ED62D3"/>
    <w:rsid w:val="00EE49D4"/>
    <w:rsid w:val="00F8007E"/>
    <w:rsid w:val="00FD7A13"/>
    <w:rsid w:val="00FF27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254CFA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70544C"/>
  </w:style>
  <w:style w:type="character" w:customStyle="1" w:styleId="FootnoteTextChar">
    <w:name w:val="Footnote Text Char"/>
    <w:basedOn w:val="DefaultParagraphFont"/>
    <w:link w:val="FootnoteText"/>
    <w:uiPriority w:val="99"/>
    <w:rsid w:val="0070544C"/>
  </w:style>
  <w:style w:type="character" w:styleId="FootnoteReference">
    <w:name w:val="footnote reference"/>
    <w:basedOn w:val="DefaultParagraphFont"/>
    <w:uiPriority w:val="99"/>
    <w:unhideWhenUsed/>
    <w:rsid w:val="0070544C"/>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70544C"/>
  </w:style>
  <w:style w:type="character" w:customStyle="1" w:styleId="FootnoteTextChar">
    <w:name w:val="Footnote Text Char"/>
    <w:basedOn w:val="DefaultParagraphFont"/>
    <w:link w:val="FootnoteText"/>
    <w:uiPriority w:val="99"/>
    <w:rsid w:val="0070544C"/>
  </w:style>
  <w:style w:type="character" w:styleId="FootnoteReference">
    <w:name w:val="footnote reference"/>
    <w:basedOn w:val="DefaultParagraphFont"/>
    <w:uiPriority w:val="99"/>
    <w:unhideWhenUsed/>
    <w:rsid w:val="0070544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181</TotalTime>
  <Pages>3</Pages>
  <Words>735</Words>
  <Characters>5073</Characters>
  <Application>Microsoft Macintosh Word</Application>
  <DocSecurity>0</DocSecurity>
  <Lines>99</Lines>
  <Paragraphs>18</Paragraphs>
  <ScaleCrop>false</ScaleCrop>
  <Company>meryem.koray@gmail.com</Company>
  <LinksUpToDate>false</LinksUpToDate>
  <CharactersWithSpaces>5790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Meryem Koray</dc:creator>
  <cp:keywords/>
  <dc:description/>
  <cp:lastModifiedBy>Meryem Koray</cp:lastModifiedBy>
  <cp:revision>3</cp:revision>
  <dcterms:created xsi:type="dcterms:W3CDTF">2018-04-05T09:51:00Z</dcterms:created>
  <dcterms:modified xsi:type="dcterms:W3CDTF">2018-04-05T13:28:00Z</dcterms:modified>
</cp:coreProperties>
</file>